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安徽省庐江县中医院询价采购函</w:t>
      </w:r>
    </w:p>
    <w:p w:rsidR="008B18E9" w:rsidRDefault="00050DF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XJ-20200</w:t>
      </w:r>
      <w:r w:rsidR="00EC74F3">
        <w:rPr>
          <w:rFonts w:ascii="宋体" w:hAnsi="宋体" w:hint="eastAsia"/>
          <w:b/>
          <w:sz w:val="36"/>
          <w:szCs w:val="36"/>
        </w:rPr>
        <w:t>3</w:t>
      </w:r>
      <w:r w:rsidR="007E575D">
        <w:rPr>
          <w:rFonts w:ascii="宋体" w:hAnsi="宋体" w:hint="eastAsia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号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尊敬的供应商：</w:t>
      </w:r>
    </w:p>
    <w:p w:rsidR="008B18E9" w:rsidRPr="00170C92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70C92">
        <w:rPr>
          <w:rFonts w:ascii="宋体" w:hAnsi="宋体" w:hint="eastAsia"/>
          <w:sz w:val="24"/>
        </w:rPr>
        <w:t>我院拟采购</w:t>
      </w:r>
      <w:r w:rsidR="00995D54">
        <w:rPr>
          <w:rFonts w:ascii="宋体" w:hAnsi="宋体" w:hint="eastAsia"/>
          <w:sz w:val="24"/>
        </w:rPr>
        <w:t>除颤仪</w:t>
      </w:r>
      <w:r w:rsidRPr="00170C92">
        <w:rPr>
          <w:rFonts w:ascii="宋体" w:hAnsi="宋体" w:hint="eastAsia"/>
          <w:sz w:val="24"/>
        </w:rPr>
        <w:t>设备，现就此类品种进行市场询价，有关情况说明如下：</w:t>
      </w:r>
    </w:p>
    <w:p w:rsidR="008B18E9" w:rsidRDefault="00050DF5">
      <w:pPr>
        <w:numPr>
          <w:ilvl w:val="0"/>
          <w:numId w:val="1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主要事项：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、被询价的供应商就以下询价要求，在</w:t>
      </w:r>
      <w:r>
        <w:rPr>
          <w:rFonts w:ascii="宋体" w:hAnsi="宋体"/>
          <w:b/>
          <w:color w:val="FF0000"/>
          <w:sz w:val="24"/>
          <w:highlight w:val="yellow"/>
        </w:rPr>
        <w:t>20</w:t>
      </w:r>
      <w:r>
        <w:rPr>
          <w:rFonts w:ascii="宋体" w:hAnsi="宋体" w:hint="eastAsia"/>
          <w:b/>
          <w:color w:val="FF0000"/>
          <w:sz w:val="24"/>
          <w:highlight w:val="yellow"/>
        </w:rPr>
        <w:t>20年</w:t>
      </w:r>
      <w:r w:rsidR="001F7F56">
        <w:rPr>
          <w:rFonts w:ascii="宋体" w:hAnsi="宋体" w:hint="eastAsia"/>
          <w:b/>
          <w:color w:val="FF0000"/>
          <w:sz w:val="24"/>
          <w:highlight w:val="yellow"/>
        </w:rPr>
        <w:t>6</w:t>
      </w:r>
      <w:r>
        <w:rPr>
          <w:rFonts w:ascii="宋体" w:hAnsi="宋体" w:hint="eastAsia"/>
          <w:b/>
          <w:color w:val="FF0000"/>
          <w:sz w:val="24"/>
          <w:highlight w:val="yellow"/>
        </w:rPr>
        <w:t>月</w:t>
      </w:r>
      <w:r w:rsidR="00EC74F3">
        <w:rPr>
          <w:rFonts w:ascii="宋体" w:hAnsi="宋体" w:hint="eastAsia"/>
          <w:b/>
          <w:color w:val="FF0000"/>
          <w:sz w:val="24"/>
          <w:highlight w:val="yellow"/>
        </w:rPr>
        <w:t>22</w:t>
      </w:r>
      <w:r>
        <w:rPr>
          <w:rFonts w:ascii="宋体" w:hAnsi="宋体" w:hint="eastAsia"/>
          <w:b/>
          <w:color w:val="FF0000"/>
          <w:sz w:val="24"/>
          <w:highlight w:val="yellow"/>
        </w:rPr>
        <w:t>日11时</w:t>
      </w:r>
      <w:r>
        <w:rPr>
          <w:rFonts w:ascii="宋体" w:hAnsi="宋体" w:hint="eastAsia"/>
          <w:sz w:val="24"/>
          <w:highlight w:val="yellow"/>
        </w:rPr>
        <w:t>之</w:t>
      </w:r>
      <w:r>
        <w:rPr>
          <w:rFonts w:ascii="宋体" w:hAnsi="宋体" w:hint="eastAsia"/>
          <w:sz w:val="24"/>
        </w:rPr>
        <w:t>前（逾期不报视为自动放弃），向我院作出一次性不得修改的书面报价。该报价一经我院认可，即为签约的合同价。</w:t>
      </w:r>
      <w:bookmarkStart w:id="0" w:name="_GoBack"/>
      <w:bookmarkEnd w:id="0"/>
    </w:p>
    <w:p w:rsidR="008B18E9" w:rsidRPr="001949F0" w:rsidRDefault="00050DF5">
      <w:pPr>
        <w:spacing w:line="400" w:lineRule="exact"/>
        <w:ind w:leftChars="200" w:left="420"/>
        <w:rPr>
          <w:rFonts w:ascii="宋体" w:hAnsi="宋体"/>
          <w:color w:val="FF0000"/>
          <w:sz w:val="24"/>
          <w:highlight w:val="yellow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、《供应商报价函》应用</w:t>
      </w:r>
      <w:r>
        <w:rPr>
          <w:rFonts w:ascii="宋体" w:hAnsi="宋体" w:hint="eastAsia"/>
          <w:color w:val="FF0000"/>
          <w:sz w:val="24"/>
          <w:highlight w:val="yellow"/>
        </w:rPr>
        <w:t>信封密封,封口加盖公章，提供产品彩页或图片。</w:t>
      </w:r>
      <w:r>
        <w:rPr>
          <w:rFonts w:ascii="宋体" w:hAnsi="宋体" w:hint="eastAsia"/>
          <w:sz w:val="24"/>
        </w:rPr>
        <w:t>投标文件请寄（送）至我科，邮寄地址</w:t>
      </w:r>
      <w:r>
        <w:rPr>
          <w:rFonts w:ascii="宋体" w:hAnsi="宋体" w:hint="eastAsia"/>
          <w:sz w:val="24"/>
          <w:highlight w:val="yellow"/>
        </w:rPr>
        <w:t>：</w:t>
      </w:r>
      <w:r>
        <w:rPr>
          <w:rFonts w:ascii="宋体" w:hAnsi="宋体" w:hint="eastAsia"/>
          <w:color w:val="FF0000"/>
          <w:sz w:val="24"/>
          <w:highlight w:val="yellow"/>
        </w:rPr>
        <w:t>安徽省庐江县周瑜大道350号庐江县中医院招标采购办。</w:t>
      </w:r>
      <w:r w:rsidR="001949F0">
        <w:rPr>
          <w:rFonts w:ascii="宋体" w:hAnsi="宋体" w:hint="eastAsia"/>
          <w:color w:val="FF0000"/>
          <w:sz w:val="24"/>
          <w:highlight w:val="yellow"/>
        </w:rPr>
        <w:t>吴国际</w:t>
      </w:r>
      <w:r>
        <w:rPr>
          <w:rFonts w:ascii="宋体" w:hAnsi="宋体" w:hint="eastAsia"/>
          <w:color w:val="FF0000"/>
          <w:sz w:val="24"/>
          <w:highlight w:val="yellow"/>
        </w:rPr>
        <w:t xml:space="preserve">（收） 电话：0551-87335182  </w:t>
      </w:r>
      <w:r w:rsidR="001949F0" w:rsidRPr="001949F0">
        <w:rPr>
          <w:rFonts w:ascii="宋体" w:hAnsi="宋体" w:hint="eastAsia"/>
          <w:color w:val="FF0000"/>
          <w:sz w:val="24"/>
          <w:highlight w:val="yellow"/>
        </w:rPr>
        <w:t>13696761937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、被询价的供应商可以不对我院的询价函作出报价，但一经作出报价，即不可撤回，否则，该供应商在今后一年内不得参与我院所有采购活动。</w:t>
      </w:r>
    </w:p>
    <w:p w:rsidR="008B18E9" w:rsidRPr="00EC74F3" w:rsidRDefault="00050DF5" w:rsidP="00EC74F3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   报价内容与要求：</w:t>
      </w:r>
    </w:p>
    <w:p w:rsidR="008B18E9" w:rsidRDefault="00050DF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庐江县中医院医用器械（耗材）询价表</w:t>
      </w:r>
    </w:p>
    <w:p w:rsidR="008B18E9" w:rsidRDefault="00050DF5">
      <w:pPr>
        <w:wordWrap w:val="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单位：  元</w:t>
      </w:r>
    </w:p>
    <w:tbl>
      <w:tblPr>
        <w:tblW w:w="9029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2149"/>
        <w:gridCol w:w="2170"/>
        <w:gridCol w:w="1134"/>
        <w:gridCol w:w="1701"/>
        <w:gridCol w:w="1418"/>
      </w:tblGrid>
      <w:tr w:rsidR="008B18E9">
        <w:trPr>
          <w:trHeight w:val="369"/>
        </w:trPr>
        <w:tc>
          <w:tcPr>
            <w:tcW w:w="457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49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170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参数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单价</w:t>
            </w:r>
          </w:p>
          <w:p w:rsidR="008B18E9" w:rsidRDefault="00050DF5">
            <w:pPr>
              <w:widowControl/>
              <w:ind w:leftChars="-49" w:left="-103" w:rightChars="-52" w:right="-109"/>
              <w:jc w:val="center"/>
              <w:rPr>
                <w:rFonts w:ascii="宋体" w:hAnsi="宋体" w:cs="Tahoma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24"/>
              </w:rPr>
              <w:t>（报价）</w:t>
            </w: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149" w:type="dxa"/>
            <w:vAlign w:val="center"/>
          </w:tcPr>
          <w:p w:rsidR="008B18E9" w:rsidRDefault="002E218C" w:rsidP="002E218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除颤仪</w:t>
            </w:r>
          </w:p>
        </w:tc>
        <w:tc>
          <w:tcPr>
            <w:tcW w:w="2170" w:type="dxa"/>
            <w:vAlign w:val="center"/>
          </w:tcPr>
          <w:p w:rsidR="008B18E9" w:rsidRDefault="00C504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见设备参数要求</w:t>
            </w:r>
          </w:p>
        </w:tc>
        <w:tc>
          <w:tcPr>
            <w:tcW w:w="1134" w:type="dxa"/>
            <w:vAlign w:val="center"/>
          </w:tcPr>
          <w:p w:rsidR="008B18E9" w:rsidRDefault="00050D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台</w:t>
            </w:r>
          </w:p>
        </w:tc>
        <w:tc>
          <w:tcPr>
            <w:tcW w:w="1701" w:type="dxa"/>
            <w:vAlign w:val="center"/>
          </w:tcPr>
          <w:p w:rsidR="008B18E9" w:rsidRDefault="002E218C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北京福田</w:t>
            </w: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457" w:type="dxa"/>
            <w:vAlign w:val="center"/>
          </w:tcPr>
          <w:p w:rsidR="008B18E9" w:rsidRDefault="00050DF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149" w:type="dxa"/>
            <w:vAlign w:val="center"/>
          </w:tcPr>
          <w:p w:rsidR="008B18E9" w:rsidRDefault="008B18E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70" w:type="dxa"/>
            <w:vAlign w:val="center"/>
          </w:tcPr>
          <w:p w:rsidR="008B18E9" w:rsidRDefault="008B18E9">
            <w:pPr>
              <w:rPr>
                <w:rFonts w:ascii="宋体" w:eastAsiaTheme="minorEastAsia" w:hAnsi="宋体" w:cs="宋体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B18E9" w:rsidRDefault="008B1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B18E9" w:rsidRDefault="008B18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B18E9" w:rsidRDefault="008B18E9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</w:p>
        </w:tc>
      </w:tr>
      <w:tr w:rsidR="008B18E9">
        <w:trPr>
          <w:trHeight w:val="567"/>
        </w:trPr>
        <w:tc>
          <w:tcPr>
            <w:tcW w:w="7611" w:type="dxa"/>
            <w:gridSpan w:val="5"/>
            <w:vAlign w:val="center"/>
          </w:tcPr>
          <w:p w:rsidR="008B18E9" w:rsidRDefault="00050D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合计金额</w:t>
            </w:r>
          </w:p>
        </w:tc>
        <w:tc>
          <w:tcPr>
            <w:tcW w:w="1418" w:type="dxa"/>
            <w:vAlign w:val="center"/>
          </w:tcPr>
          <w:p w:rsidR="008B18E9" w:rsidRDefault="00050DF5">
            <w:pPr>
              <w:ind w:leftChars="-49" w:left="-103" w:rightChars="-52" w:right="-109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元</w:t>
            </w:r>
          </w:p>
        </w:tc>
      </w:tr>
    </w:tbl>
    <w:p w:rsidR="008B18E9" w:rsidRDefault="008B18E9">
      <w:pPr>
        <w:spacing w:line="400" w:lineRule="exact"/>
        <w:jc w:val="center"/>
        <w:rPr>
          <w:rFonts w:ascii="宋体" w:hAnsi="宋体"/>
          <w:color w:val="FF0000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设备参数要求：</w:t>
      </w:r>
    </w:p>
    <w:p w:rsidR="000467DF" w:rsidRPr="00120D66" w:rsidRDefault="000467DF" w:rsidP="000467DF">
      <w:pPr>
        <w:pStyle w:val="a6"/>
        <w:widowControl w:val="0"/>
        <w:numPr>
          <w:ilvl w:val="0"/>
          <w:numId w:val="3"/>
        </w:numPr>
        <w:tabs>
          <w:tab w:val="left" w:pos="738"/>
        </w:tabs>
        <w:autoSpaceDE w:val="0"/>
        <w:autoSpaceDN w:val="0"/>
        <w:spacing w:before="1" w:line="240" w:lineRule="auto"/>
        <w:ind w:firstLineChars="0"/>
        <w:jc w:val="left"/>
        <w:textAlignment w:val="auto"/>
        <w:rPr>
          <w:rFonts w:eastAsia="Times New Roman"/>
          <w:sz w:val="24"/>
          <w:szCs w:val="24"/>
        </w:rPr>
      </w:pPr>
      <w:r w:rsidRPr="00120D66">
        <w:rPr>
          <w:sz w:val="24"/>
          <w:szCs w:val="24"/>
        </w:rPr>
        <w:t>除颤部分</w:t>
      </w:r>
    </w:p>
    <w:p w:rsidR="000467DF" w:rsidRPr="00120D66" w:rsidRDefault="000467DF" w:rsidP="000467DF">
      <w:pPr>
        <w:pStyle w:val="a7"/>
        <w:tabs>
          <w:tab w:val="left" w:pos="2567"/>
        </w:tabs>
        <w:ind w:left="586"/>
        <w:rPr>
          <w:sz w:val="24"/>
          <w:szCs w:val="24"/>
        </w:rPr>
      </w:pPr>
      <w:r w:rsidRPr="00120D66">
        <w:rPr>
          <w:sz w:val="24"/>
          <w:szCs w:val="24"/>
        </w:rPr>
        <w:t>*</w:t>
      </w:r>
      <w:r w:rsidRPr="00120D66">
        <w:rPr>
          <w:rFonts w:ascii="Times New Roman" w:eastAsia="Times New Roman"/>
          <w:sz w:val="24"/>
          <w:szCs w:val="24"/>
        </w:rPr>
        <w:t>1.1</w:t>
      </w:r>
      <w:r w:rsidRPr="00120D66">
        <w:rPr>
          <w:rFonts w:ascii="Times New Roman" w:eastAsia="Times New Roman"/>
          <w:spacing w:val="44"/>
          <w:sz w:val="24"/>
          <w:szCs w:val="24"/>
        </w:rPr>
        <w:t xml:space="preserve"> </w:t>
      </w:r>
      <w:r w:rsidRPr="00120D66">
        <w:rPr>
          <w:spacing w:val="-4"/>
          <w:sz w:val="24"/>
          <w:szCs w:val="24"/>
        </w:rPr>
        <w:t>输</w:t>
      </w:r>
      <w:r w:rsidRPr="00120D66">
        <w:rPr>
          <w:sz w:val="24"/>
          <w:szCs w:val="24"/>
        </w:rPr>
        <w:t>出能量</w:t>
      </w:r>
      <w:r w:rsidRPr="00120D66">
        <w:rPr>
          <w:rFonts w:ascii="Times New Roman" w:eastAsia="Times New Roman"/>
          <w:sz w:val="24"/>
          <w:szCs w:val="24"/>
        </w:rPr>
        <w:t>:</w:t>
      </w:r>
      <w:r w:rsidRPr="00120D66">
        <w:rPr>
          <w:rFonts w:ascii="Times New Roman" w:eastAsia="Times New Roman"/>
          <w:sz w:val="24"/>
          <w:szCs w:val="24"/>
        </w:rPr>
        <w:tab/>
        <w:t xml:space="preserve">2,3,5,7,10,20,30,50,70,100,150,200,300,360 </w:t>
      </w:r>
      <w:r w:rsidRPr="00120D66">
        <w:rPr>
          <w:sz w:val="24"/>
          <w:szCs w:val="24"/>
        </w:rPr>
        <w:t>焦耳</w:t>
      </w:r>
    </w:p>
    <w:p w:rsidR="000467DF" w:rsidRPr="00120D66" w:rsidRDefault="000467DF" w:rsidP="000467DF">
      <w:pPr>
        <w:pStyle w:val="a6"/>
        <w:widowControl w:val="0"/>
        <w:numPr>
          <w:ilvl w:val="1"/>
          <w:numId w:val="3"/>
        </w:numPr>
        <w:tabs>
          <w:tab w:val="left" w:pos="1038"/>
          <w:tab w:val="left" w:pos="2571"/>
        </w:tabs>
        <w:autoSpaceDE w:val="0"/>
        <w:autoSpaceDN w:val="0"/>
        <w:spacing w:before="39" w:line="240" w:lineRule="auto"/>
        <w:ind w:firstLineChars="0" w:hanging="349"/>
        <w:textAlignment w:val="auto"/>
        <w:rPr>
          <w:rFonts w:eastAsia="Times New Roman"/>
          <w:sz w:val="24"/>
          <w:szCs w:val="24"/>
        </w:rPr>
      </w:pPr>
      <w:r w:rsidRPr="00120D66">
        <w:rPr>
          <w:spacing w:val="-4"/>
          <w:sz w:val="24"/>
          <w:szCs w:val="24"/>
        </w:rPr>
        <w:t>语</w:t>
      </w:r>
      <w:r w:rsidRPr="00120D66">
        <w:rPr>
          <w:sz w:val="24"/>
          <w:szCs w:val="24"/>
        </w:rPr>
        <w:t>音提示</w:t>
      </w:r>
      <w:r w:rsidRPr="00120D66">
        <w:rPr>
          <w:spacing w:val="-4"/>
          <w:sz w:val="24"/>
          <w:szCs w:val="24"/>
        </w:rPr>
        <w:t>功</w:t>
      </w:r>
      <w:r w:rsidRPr="00120D66">
        <w:rPr>
          <w:sz w:val="24"/>
          <w:szCs w:val="24"/>
        </w:rPr>
        <w:t>能</w:t>
      </w:r>
      <w:r w:rsidRPr="00120D66">
        <w:rPr>
          <w:rFonts w:eastAsia="Times New Roman"/>
          <w:sz w:val="24"/>
          <w:szCs w:val="24"/>
        </w:rPr>
        <w:t>:</w:t>
      </w:r>
      <w:r w:rsidRPr="00120D66">
        <w:rPr>
          <w:rFonts w:eastAsia="Times New Roman"/>
          <w:sz w:val="24"/>
          <w:szCs w:val="24"/>
        </w:rPr>
        <w:tab/>
      </w:r>
      <w:r w:rsidRPr="00120D66">
        <w:rPr>
          <w:sz w:val="24"/>
          <w:szCs w:val="24"/>
        </w:rPr>
        <w:t>需要</w:t>
      </w:r>
    </w:p>
    <w:p w:rsidR="000467DF" w:rsidRPr="00120D66" w:rsidRDefault="000467DF" w:rsidP="000467DF">
      <w:pPr>
        <w:pStyle w:val="a6"/>
        <w:widowControl w:val="0"/>
        <w:numPr>
          <w:ilvl w:val="1"/>
          <w:numId w:val="3"/>
        </w:numPr>
        <w:tabs>
          <w:tab w:val="left" w:pos="988"/>
          <w:tab w:val="left" w:pos="2520"/>
        </w:tabs>
        <w:autoSpaceDE w:val="0"/>
        <w:autoSpaceDN w:val="0"/>
        <w:spacing w:before="37" w:line="240" w:lineRule="auto"/>
        <w:ind w:left="987" w:firstLineChars="0" w:hanging="299"/>
        <w:textAlignment w:val="auto"/>
        <w:rPr>
          <w:rFonts w:eastAsia="Times New Roman"/>
          <w:sz w:val="24"/>
          <w:szCs w:val="24"/>
        </w:rPr>
      </w:pPr>
      <w:r w:rsidRPr="00120D66">
        <w:rPr>
          <w:sz w:val="24"/>
          <w:szCs w:val="24"/>
        </w:rPr>
        <w:t>充电时间</w:t>
      </w:r>
      <w:r w:rsidRPr="00120D66">
        <w:rPr>
          <w:rFonts w:eastAsia="Times New Roman"/>
          <w:sz w:val="24"/>
          <w:szCs w:val="24"/>
        </w:rPr>
        <w:t>:</w:t>
      </w:r>
      <w:r w:rsidRPr="00120D66">
        <w:rPr>
          <w:rFonts w:eastAsia="Times New Roman"/>
          <w:sz w:val="24"/>
          <w:szCs w:val="24"/>
        </w:rPr>
        <w:tab/>
      </w:r>
      <w:r w:rsidRPr="00120D66">
        <w:rPr>
          <w:sz w:val="24"/>
          <w:szCs w:val="24"/>
        </w:rPr>
        <w:t>使用交流电源时</w:t>
      </w:r>
      <w:r w:rsidRPr="00120D66">
        <w:rPr>
          <w:spacing w:val="-55"/>
          <w:sz w:val="24"/>
          <w:szCs w:val="24"/>
        </w:rPr>
        <w:t xml:space="preserve"> </w:t>
      </w:r>
      <w:r w:rsidRPr="00120D66">
        <w:rPr>
          <w:rFonts w:eastAsia="Times New Roman"/>
          <w:sz w:val="24"/>
          <w:szCs w:val="24"/>
        </w:rPr>
        <w:t>10</w:t>
      </w:r>
      <w:r w:rsidRPr="00120D66">
        <w:rPr>
          <w:rFonts w:eastAsia="Times New Roman"/>
          <w:spacing w:val="-2"/>
          <w:sz w:val="24"/>
          <w:szCs w:val="24"/>
        </w:rPr>
        <w:t xml:space="preserve"> </w:t>
      </w:r>
      <w:r w:rsidRPr="00120D66">
        <w:rPr>
          <w:sz w:val="24"/>
          <w:szCs w:val="24"/>
        </w:rPr>
        <w:t>秒以内</w:t>
      </w:r>
      <w:r w:rsidRPr="00120D66">
        <w:rPr>
          <w:rFonts w:eastAsia="Times New Roman"/>
          <w:sz w:val="24"/>
          <w:szCs w:val="24"/>
        </w:rPr>
        <w:t>,</w:t>
      </w:r>
      <w:r w:rsidRPr="00120D66">
        <w:rPr>
          <w:sz w:val="24"/>
          <w:szCs w:val="24"/>
        </w:rPr>
        <w:t>使用充</w:t>
      </w:r>
      <w:r w:rsidRPr="00120D66">
        <w:rPr>
          <w:spacing w:val="-4"/>
          <w:sz w:val="24"/>
          <w:szCs w:val="24"/>
        </w:rPr>
        <w:t>电</w:t>
      </w:r>
      <w:r w:rsidRPr="00120D66">
        <w:rPr>
          <w:sz w:val="24"/>
          <w:szCs w:val="24"/>
        </w:rPr>
        <w:t>电池时</w:t>
      </w:r>
      <w:r w:rsidRPr="00120D66">
        <w:rPr>
          <w:spacing w:val="-54"/>
          <w:sz w:val="24"/>
          <w:szCs w:val="24"/>
        </w:rPr>
        <w:t xml:space="preserve"> </w:t>
      </w:r>
      <w:r w:rsidRPr="00120D66">
        <w:rPr>
          <w:rFonts w:eastAsia="Times New Roman"/>
          <w:sz w:val="24"/>
          <w:szCs w:val="24"/>
        </w:rPr>
        <w:t>12</w:t>
      </w:r>
      <w:r w:rsidRPr="00120D66">
        <w:rPr>
          <w:rFonts w:eastAsia="Times New Roman"/>
          <w:spacing w:val="-3"/>
          <w:sz w:val="24"/>
          <w:szCs w:val="24"/>
        </w:rPr>
        <w:t xml:space="preserve"> </w:t>
      </w:r>
      <w:r w:rsidRPr="00120D66">
        <w:rPr>
          <w:spacing w:val="-4"/>
          <w:sz w:val="24"/>
          <w:szCs w:val="24"/>
        </w:rPr>
        <w:t>秒</w:t>
      </w:r>
      <w:r w:rsidRPr="00120D66">
        <w:rPr>
          <w:sz w:val="24"/>
          <w:szCs w:val="24"/>
        </w:rPr>
        <w:t>以内</w:t>
      </w:r>
    </w:p>
    <w:p w:rsidR="000467DF" w:rsidRPr="00120D66" w:rsidRDefault="000467DF" w:rsidP="000467DF">
      <w:pPr>
        <w:pStyle w:val="a6"/>
        <w:widowControl w:val="0"/>
        <w:numPr>
          <w:ilvl w:val="1"/>
          <w:numId w:val="3"/>
        </w:numPr>
        <w:tabs>
          <w:tab w:val="left" w:pos="988"/>
          <w:tab w:val="left" w:pos="2520"/>
        </w:tabs>
        <w:autoSpaceDE w:val="0"/>
        <w:autoSpaceDN w:val="0"/>
        <w:spacing w:before="36" w:line="240" w:lineRule="auto"/>
        <w:ind w:left="987" w:firstLineChars="0" w:hanging="299"/>
        <w:textAlignment w:val="auto"/>
        <w:rPr>
          <w:rFonts w:eastAsia="Times New Roman"/>
          <w:sz w:val="24"/>
          <w:szCs w:val="24"/>
        </w:rPr>
      </w:pPr>
      <w:r w:rsidRPr="00120D66">
        <w:rPr>
          <w:sz w:val="24"/>
          <w:szCs w:val="24"/>
        </w:rPr>
        <w:t>放电波形</w:t>
      </w:r>
      <w:r w:rsidRPr="00120D66">
        <w:rPr>
          <w:rFonts w:eastAsia="Times New Roman"/>
          <w:sz w:val="24"/>
          <w:szCs w:val="24"/>
        </w:rPr>
        <w:t>:</w:t>
      </w:r>
      <w:r w:rsidRPr="00120D66">
        <w:rPr>
          <w:rFonts w:eastAsia="Times New Roman"/>
          <w:sz w:val="24"/>
          <w:szCs w:val="24"/>
        </w:rPr>
        <w:tab/>
      </w:r>
      <w:r w:rsidRPr="00120D66">
        <w:rPr>
          <w:sz w:val="24"/>
          <w:szCs w:val="24"/>
        </w:rPr>
        <w:t>单相脉冲</w:t>
      </w:r>
      <w:r w:rsidRPr="00120D66">
        <w:rPr>
          <w:rFonts w:eastAsia="Times New Roman"/>
          <w:sz w:val="24"/>
          <w:szCs w:val="24"/>
        </w:rPr>
        <w:t>(50</w:t>
      </w:r>
      <w:r w:rsidRPr="00120D66">
        <w:rPr>
          <w:sz w:val="24"/>
          <w:szCs w:val="24"/>
        </w:rPr>
        <w:t>Ω</w:t>
      </w:r>
      <w:r w:rsidRPr="00120D66">
        <w:rPr>
          <w:spacing w:val="-4"/>
          <w:sz w:val="24"/>
          <w:szCs w:val="24"/>
        </w:rPr>
        <w:t>负</w:t>
      </w:r>
      <w:r w:rsidRPr="00120D66">
        <w:rPr>
          <w:sz w:val="24"/>
          <w:szCs w:val="24"/>
        </w:rPr>
        <w:t>荷时</w:t>
      </w:r>
      <w:r w:rsidRPr="00120D66">
        <w:rPr>
          <w:rFonts w:eastAsia="Times New Roman"/>
          <w:sz w:val="24"/>
          <w:szCs w:val="24"/>
        </w:rPr>
        <w:t>)</w:t>
      </w:r>
    </w:p>
    <w:p w:rsidR="000467DF" w:rsidRPr="00120D66" w:rsidRDefault="000467DF" w:rsidP="000467DF">
      <w:pPr>
        <w:pStyle w:val="a6"/>
        <w:widowControl w:val="0"/>
        <w:numPr>
          <w:ilvl w:val="1"/>
          <w:numId w:val="3"/>
        </w:numPr>
        <w:tabs>
          <w:tab w:val="left" w:pos="988"/>
          <w:tab w:val="left" w:pos="2519"/>
        </w:tabs>
        <w:autoSpaceDE w:val="0"/>
        <w:autoSpaceDN w:val="0"/>
        <w:spacing w:before="37" w:line="240" w:lineRule="auto"/>
        <w:ind w:left="987" w:firstLineChars="0" w:hanging="299"/>
        <w:textAlignment w:val="auto"/>
        <w:rPr>
          <w:rFonts w:eastAsia="Times New Roman"/>
          <w:sz w:val="24"/>
          <w:szCs w:val="24"/>
        </w:rPr>
      </w:pPr>
      <w:r w:rsidRPr="00120D66">
        <w:rPr>
          <w:sz w:val="24"/>
          <w:szCs w:val="24"/>
        </w:rPr>
        <w:t>峰值电压</w:t>
      </w:r>
      <w:r w:rsidRPr="00120D66">
        <w:rPr>
          <w:rFonts w:eastAsia="Times New Roman"/>
          <w:sz w:val="24"/>
          <w:szCs w:val="24"/>
        </w:rPr>
        <w:t>:</w:t>
      </w:r>
      <w:r w:rsidRPr="00120D66">
        <w:rPr>
          <w:rFonts w:eastAsia="Times New Roman"/>
          <w:sz w:val="24"/>
          <w:szCs w:val="24"/>
        </w:rPr>
        <w:tab/>
        <w:t>5kV</w:t>
      </w:r>
      <w:r w:rsidRPr="00120D66">
        <w:rPr>
          <w:rFonts w:eastAsia="Times New Roman"/>
          <w:spacing w:val="-3"/>
          <w:sz w:val="24"/>
          <w:szCs w:val="24"/>
        </w:rPr>
        <w:t xml:space="preserve"> </w:t>
      </w:r>
      <w:r w:rsidRPr="00120D66">
        <w:rPr>
          <w:sz w:val="24"/>
          <w:szCs w:val="24"/>
        </w:rPr>
        <w:t>以下</w:t>
      </w:r>
      <w:r w:rsidRPr="00120D66">
        <w:rPr>
          <w:rFonts w:eastAsia="Times New Roman"/>
          <w:sz w:val="24"/>
          <w:szCs w:val="24"/>
        </w:rPr>
        <w:t>(175</w:t>
      </w:r>
      <w:r w:rsidRPr="00120D66">
        <w:rPr>
          <w:sz w:val="24"/>
          <w:szCs w:val="24"/>
        </w:rPr>
        <w:t>Ω</w:t>
      </w:r>
      <w:r w:rsidRPr="00120D66">
        <w:rPr>
          <w:sz w:val="24"/>
          <w:szCs w:val="24"/>
        </w:rPr>
        <w:t>负荷时</w:t>
      </w:r>
      <w:r w:rsidRPr="00120D66">
        <w:rPr>
          <w:rFonts w:eastAsia="Times New Roman"/>
          <w:sz w:val="24"/>
          <w:szCs w:val="24"/>
        </w:rPr>
        <w:t>)</w:t>
      </w:r>
    </w:p>
    <w:p w:rsidR="000467DF" w:rsidRPr="00120D66" w:rsidRDefault="000467DF" w:rsidP="000467DF">
      <w:pPr>
        <w:pStyle w:val="a6"/>
        <w:widowControl w:val="0"/>
        <w:numPr>
          <w:ilvl w:val="1"/>
          <w:numId w:val="3"/>
        </w:numPr>
        <w:tabs>
          <w:tab w:val="left" w:pos="988"/>
          <w:tab w:val="left" w:pos="2520"/>
        </w:tabs>
        <w:autoSpaceDE w:val="0"/>
        <w:autoSpaceDN w:val="0"/>
        <w:spacing w:before="36" w:line="240" w:lineRule="auto"/>
        <w:ind w:left="987" w:firstLineChars="0" w:hanging="299"/>
        <w:textAlignment w:val="auto"/>
        <w:rPr>
          <w:rFonts w:eastAsia="Times New Roman"/>
          <w:sz w:val="24"/>
          <w:szCs w:val="24"/>
        </w:rPr>
      </w:pPr>
      <w:r w:rsidRPr="00120D66">
        <w:rPr>
          <w:sz w:val="24"/>
          <w:szCs w:val="24"/>
        </w:rPr>
        <w:t>放电次数</w:t>
      </w:r>
      <w:r w:rsidRPr="00120D66">
        <w:rPr>
          <w:rFonts w:eastAsia="Times New Roman"/>
          <w:sz w:val="24"/>
          <w:szCs w:val="24"/>
        </w:rPr>
        <w:t>:</w:t>
      </w:r>
      <w:r w:rsidRPr="00120D66">
        <w:rPr>
          <w:rFonts w:eastAsia="Times New Roman"/>
          <w:sz w:val="24"/>
          <w:szCs w:val="24"/>
        </w:rPr>
        <w:tab/>
      </w:r>
      <w:r w:rsidRPr="00120D66">
        <w:rPr>
          <w:sz w:val="24"/>
          <w:szCs w:val="24"/>
        </w:rPr>
        <w:t>使用充电电池时</w:t>
      </w:r>
      <w:r w:rsidRPr="00120D66">
        <w:rPr>
          <w:rFonts w:eastAsia="Times New Roman"/>
          <w:sz w:val="24"/>
          <w:szCs w:val="24"/>
        </w:rPr>
        <w:t>,</w:t>
      </w:r>
      <w:r w:rsidRPr="00120D66">
        <w:rPr>
          <w:rFonts w:eastAsia="Times New Roman"/>
          <w:spacing w:val="48"/>
          <w:sz w:val="24"/>
          <w:szCs w:val="24"/>
        </w:rPr>
        <w:t xml:space="preserve"> </w:t>
      </w:r>
      <w:r w:rsidRPr="00120D66">
        <w:rPr>
          <w:sz w:val="24"/>
          <w:szCs w:val="24"/>
        </w:rPr>
        <w:t>≥</w:t>
      </w:r>
      <w:r w:rsidRPr="00120D66">
        <w:rPr>
          <w:rFonts w:eastAsia="Times New Roman"/>
          <w:sz w:val="24"/>
          <w:szCs w:val="24"/>
        </w:rPr>
        <w:t>30</w:t>
      </w:r>
      <w:r w:rsidRPr="00120D66">
        <w:rPr>
          <w:rFonts w:eastAsia="Times New Roman"/>
          <w:spacing w:val="-1"/>
          <w:sz w:val="24"/>
          <w:szCs w:val="24"/>
        </w:rPr>
        <w:t xml:space="preserve"> </w:t>
      </w:r>
      <w:r w:rsidRPr="00120D66">
        <w:rPr>
          <w:sz w:val="24"/>
          <w:szCs w:val="24"/>
        </w:rPr>
        <w:t>次</w:t>
      </w:r>
    </w:p>
    <w:p w:rsidR="000467DF" w:rsidRPr="00120D66" w:rsidRDefault="000467DF" w:rsidP="000467DF">
      <w:pPr>
        <w:pStyle w:val="a6"/>
        <w:widowControl w:val="0"/>
        <w:numPr>
          <w:ilvl w:val="0"/>
          <w:numId w:val="3"/>
        </w:numPr>
        <w:tabs>
          <w:tab w:val="left" w:pos="691"/>
        </w:tabs>
        <w:autoSpaceDE w:val="0"/>
        <w:autoSpaceDN w:val="0"/>
        <w:spacing w:before="1" w:line="240" w:lineRule="auto"/>
        <w:ind w:left="690" w:firstLineChars="0" w:hanging="201"/>
        <w:jc w:val="left"/>
        <w:textAlignment w:val="auto"/>
        <w:rPr>
          <w:sz w:val="24"/>
          <w:szCs w:val="24"/>
        </w:rPr>
      </w:pPr>
      <w:r w:rsidRPr="00120D66">
        <w:rPr>
          <w:sz w:val="24"/>
          <w:szCs w:val="24"/>
        </w:rPr>
        <w:t>记录部分</w:t>
      </w:r>
      <w:r w:rsidRPr="00120D66">
        <w:rPr>
          <w:sz w:val="24"/>
          <w:szCs w:val="24"/>
        </w:rPr>
        <w:t xml:space="preserve"> </w:t>
      </w:r>
    </w:p>
    <w:p w:rsidR="000467DF" w:rsidRPr="00120D66" w:rsidRDefault="000467DF" w:rsidP="000467DF">
      <w:pPr>
        <w:pStyle w:val="a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2.1 记录方式: 热点阵方式 </w:t>
      </w:r>
    </w:p>
    <w:p w:rsidR="000467DF" w:rsidRPr="00120D66" w:rsidRDefault="000467DF" w:rsidP="000467DF">
      <w:pPr>
        <w:pStyle w:val="a7"/>
        <w:spacing w:before="3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2.2 记录速度: 25mm/秒 </w:t>
      </w:r>
    </w:p>
    <w:p w:rsidR="000467DF" w:rsidRPr="00120D66" w:rsidRDefault="000467DF" w:rsidP="000467DF">
      <w:pPr>
        <w:pStyle w:val="a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2.3 记 录 纸 : 50mm×30mm 卷 纸 </w:t>
      </w:r>
    </w:p>
    <w:p w:rsidR="000467DF" w:rsidRPr="00120D66" w:rsidRDefault="000467DF" w:rsidP="000467DF">
      <w:pPr>
        <w:pStyle w:val="a7"/>
        <w:spacing w:before="39"/>
        <w:rPr>
          <w:sz w:val="24"/>
          <w:szCs w:val="24"/>
        </w:rPr>
      </w:pPr>
      <w:r w:rsidRPr="00120D66">
        <w:rPr>
          <w:w w:val="99"/>
          <w:sz w:val="24"/>
          <w:szCs w:val="24"/>
        </w:rPr>
        <w:lastRenderedPageBreak/>
        <w:t xml:space="preserve">  </w:t>
      </w:r>
      <w:r w:rsidRPr="00120D66">
        <w:rPr>
          <w:sz w:val="24"/>
          <w:szCs w:val="24"/>
        </w:rPr>
        <w:t xml:space="preserve">2.4 波形记录: 手动记录(约 8.8 秒的延迟波形)、自动记录、冻结记录 </w:t>
      </w:r>
    </w:p>
    <w:p w:rsidR="000467DF" w:rsidRDefault="000467DF" w:rsidP="00120D66">
      <w:pPr>
        <w:pStyle w:val="a7"/>
        <w:tabs>
          <w:tab w:val="left" w:leader="dot" w:pos="2514"/>
        </w:tabs>
        <w:spacing w:before="37"/>
        <w:ind w:left="689"/>
      </w:pPr>
      <w:r w:rsidRPr="00120D66">
        <w:rPr>
          <w:sz w:val="24"/>
          <w:szCs w:val="24"/>
        </w:rPr>
        <w:t>2.5</w:t>
      </w:r>
      <w:r w:rsidRPr="00120D66">
        <w:rPr>
          <w:spacing w:val="-55"/>
          <w:sz w:val="24"/>
          <w:szCs w:val="24"/>
        </w:rPr>
        <w:t xml:space="preserve"> </w:t>
      </w:r>
      <w:r w:rsidRPr="00120D66">
        <w:rPr>
          <w:sz w:val="24"/>
          <w:szCs w:val="24"/>
        </w:rPr>
        <w:t>显示器：</w:t>
      </w:r>
      <w:r w:rsidRPr="00120D66">
        <w:rPr>
          <w:sz w:val="24"/>
          <w:szCs w:val="24"/>
        </w:rPr>
        <w:tab/>
        <w:t>5.5</w:t>
      </w:r>
      <w:r w:rsidRPr="00120D66">
        <w:rPr>
          <w:spacing w:val="-56"/>
          <w:sz w:val="24"/>
          <w:szCs w:val="24"/>
        </w:rPr>
        <w:t xml:space="preserve"> </w:t>
      </w:r>
      <w:r w:rsidRPr="00120D66">
        <w:rPr>
          <w:sz w:val="24"/>
          <w:szCs w:val="24"/>
        </w:rPr>
        <w:t>英寸彩色液晶显示器,可提供清晰的</w:t>
      </w:r>
      <w:r w:rsidRPr="00120D66">
        <w:rPr>
          <w:spacing w:val="-4"/>
          <w:sz w:val="24"/>
          <w:szCs w:val="24"/>
        </w:rPr>
        <w:t>信</w:t>
      </w:r>
      <w:r w:rsidRPr="00120D66">
        <w:rPr>
          <w:sz w:val="24"/>
          <w:szCs w:val="24"/>
        </w:rPr>
        <w:t>息显示</w:t>
      </w:r>
      <w:r w:rsidRPr="00120D66">
        <w:rPr>
          <w:spacing w:val="-4"/>
          <w:sz w:val="24"/>
          <w:szCs w:val="24"/>
        </w:rPr>
        <w:t>；</w:t>
      </w:r>
      <w:r w:rsidRPr="00120D66">
        <w:rPr>
          <w:sz w:val="24"/>
          <w:szCs w:val="24"/>
        </w:rPr>
        <w:t xml:space="preserve"> </w:t>
      </w:r>
      <w:r>
        <w:rPr>
          <w:w w:val="99"/>
        </w:rPr>
        <w:t xml:space="preserve"> </w:t>
      </w:r>
    </w:p>
    <w:p w:rsidR="000467DF" w:rsidRPr="00120D66" w:rsidRDefault="000467DF" w:rsidP="000467DF">
      <w:pPr>
        <w:pStyle w:val="a6"/>
        <w:widowControl w:val="0"/>
        <w:numPr>
          <w:ilvl w:val="0"/>
          <w:numId w:val="3"/>
        </w:numPr>
        <w:tabs>
          <w:tab w:val="left" w:pos="691"/>
        </w:tabs>
        <w:autoSpaceDE w:val="0"/>
        <w:autoSpaceDN w:val="0"/>
        <w:spacing w:before="37" w:line="240" w:lineRule="auto"/>
        <w:ind w:left="690" w:firstLineChars="0" w:hanging="201"/>
        <w:jc w:val="left"/>
        <w:textAlignment w:val="auto"/>
        <w:rPr>
          <w:sz w:val="24"/>
          <w:szCs w:val="24"/>
        </w:rPr>
      </w:pPr>
      <w:r w:rsidRPr="00120D66">
        <w:rPr>
          <w:sz w:val="24"/>
          <w:szCs w:val="24"/>
        </w:rPr>
        <w:t>安全及其它</w:t>
      </w:r>
      <w:r w:rsidRPr="00120D66">
        <w:rPr>
          <w:sz w:val="24"/>
          <w:szCs w:val="24"/>
        </w:rPr>
        <w:t xml:space="preserve"> </w:t>
      </w:r>
    </w:p>
    <w:p w:rsidR="000467DF" w:rsidRPr="00120D66" w:rsidRDefault="000467DF" w:rsidP="000467DF">
      <w:pPr>
        <w:pStyle w:val="a7"/>
        <w:spacing w:line="276" w:lineRule="auto"/>
        <w:ind w:left="689" w:right="1773" w:hanging="200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</w:t>
      </w:r>
      <w:r w:rsidRPr="00120D66">
        <w:rPr>
          <w:spacing w:val="3"/>
          <w:w w:val="99"/>
          <w:sz w:val="24"/>
          <w:szCs w:val="24"/>
        </w:rPr>
        <w:t xml:space="preserve"> </w:t>
      </w:r>
      <w:r w:rsidRPr="00120D66">
        <w:rPr>
          <w:sz w:val="24"/>
          <w:szCs w:val="24"/>
        </w:rPr>
        <w:t>3.1</w:t>
      </w:r>
      <w:r w:rsidRPr="00120D66">
        <w:rPr>
          <w:spacing w:val="-5"/>
          <w:sz w:val="24"/>
          <w:szCs w:val="24"/>
        </w:rPr>
        <w:t xml:space="preserve"> 安 全 性:  符合 </w:t>
      </w:r>
      <w:r w:rsidRPr="00120D66">
        <w:rPr>
          <w:sz w:val="24"/>
          <w:szCs w:val="24"/>
        </w:rPr>
        <w:t>GB9706.1-2007</w:t>
      </w:r>
      <w:r w:rsidRPr="00120D66">
        <w:rPr>
          <w:spacing w:val="-4"/>
          <w:sz w:val="24"/>
          <w:szCs w:val="24"/>
        </w:rPr>
        <w:t>、</w:t>
      </w:r>
      <w:r w:rsidRPr="00120D66">
        <w:rPr>
          <w:sz w:val="24"/>
          <w:szCs w:val="24"/>
        </w:rPr>
        <w:t>GB9706.8-2009、YY0505-2012 3.2</w:t>
      </w:r>
      <w:r w:rsidRPr="00120D66">
        <w:rPr>
          <w:spacing w:val="10"/>
          <w:sz w:val="24"/>
          <w:szCs w:val="24"/>
        </w:rPr>
        <w:t xml:space="preserve"> 安全类型: </w:t>
      </w:r>
      <w:r w:rsidRPr="00120D66">
        <w:rPr>
          <w:sz w:val="24"/>
          <w:szCs w:val="24"/>
        </w:rPr>
        <w:t>I</w:t>
      </w:r>
      <w:r w:rsidRPr="00120D66">
        <w:rPr>
          <w:spacing w:val="-15"/>
          <w:sz w:val="24"/>
          <w:szCs w:val="24"/>
        </w:rPr>
        <w:t xml:space="preserve"> 级, </w:t>
      </w:r>
      <w:r w:rsidRPr="00120D66">
        <w:rPr>
          <w:sz w:val="24"/>
          <w:szCs w:val="24"/>
        </w:rPr>
        <w:t>BF</w:t>
      </w:r>
      <w:r w:rsidRPr="00120D66">
        <w:rPr>
          <w:spacing w:val="-1"/>
          <w:sz w:val="24"/>
          <w:szCs w:val="24"/>
        </w:rPr>
        <w:t xml:space="preserve">(除颤部分) </w:t>
      </w:r>
    </w:p>
    <w:p w:rsidR="000467DF" w:rsidRPr="00120D66" w:rsidRDefault="000467DF" w:rsidP="000467DF">
      <w:pPr>
        <w:pStyle w:val="a7"/>
        <w:spacing w:before="0" w:line="255" w:lineRule="exact"/>
        <w:ind w:left="689"/>
        <w:rPr>
          <w:sz w:val="24"/>
          <w:szCs w:val="24"/>
        </w:rPr>
      </w:pPr>
      <w:r w:rsidRPr="00120D66">
        <w:rPr>
          <w:sz w:val="24"/>
          <w:szCs w:val="24"/>
        </w:rPr>
        <w:t>3.3</w:t>
      </w:r>
      <w:r w:rsidRPr="00120D66">
        <w:rPr>
          <w:spacing w:val="25"/>
          <w:sz w:val="24"/>
          <w:szCs w:val="24"/>
        </w:rPr>
        <w:t xml:space="preserve"> 电 源: </w:t>
      </w:r>
      <w:r w:rsidRPr="00120D66">
        <w:rPr>
          <w:sz w:val="24"/>
          <w:szCs w:val="24"/>
        </w:rPr>
        <w:t>AC220V±22V 50Hz±1Hz,</w:t>
      </w:r>
      <w:r w:rsidRPr="00120D66">
        <w:rPr>
          <w:spacing w:val="89"/>
          <w:sz w:val="24"/>
          <w:szCs w:val="24"/>
        </w:rPr>
        <w:t xml:space="preserve"> </w:t>
      </w:r>
      <w:r w:rsidRPr="00120D66">
        <w:rPr>
          <w:sz w:val="24"/>
          <w:szCs w:val="24"/>
        </w:rPr>
        <w:t>DC12V</w:t>
      </w:r>
      <w:r w:rsidRPr="00120D66">
        <w:rPr>
          <w:spacing w:val="-9"/>
          <w:sz w:val="24"/>
          <w:szCs w:val="24"/>
        </w:rPr>
        <w:t xml:space="preserve"> 内置充电式电池组 </w:t>
      </w:r>
      <w:r w:rsidRPr="00120D66">
        <w:rPr>
          <w:sz w:val="24"/>
          <w:szCs w:val="24"/>
        </w:rPr>
        <w:t>1</w:t>
      </w:r>
      <w:r w:rsidRPr="00120D66">
        <w:rPr>
          <w:spacing w:val="-27"/>
          <w:sz w:val="24"/>
          <w:szCs w:val="24"/>
        </w:rPr>
        <w:t xml:space="preserve"> 个 </w:t>
      </w:r>
    </w:p>
    <w:p w:rsidR="000467DF" w:rsidRPr="00120D66" w:rsidRDefault="000467DF" w:rsidP="000467DF">
      <w:pPr>
        <w:pStyle w:val="a7"/>
        <w:spacing w:before="3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3.4 消耗电力: 170VA(使用交流电源时) </w:t>
      </w:r>
    </w:p>
    <w:p w:rsidR="000467DF" w:rsidRPr="00120D66" w:rsidRDefault="000467DF" w:rsidP="000467DF">
      <w:pPr>
        <w:pStyle w:val="a7"/>
        <w:spacing w:before="3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3.5 电池工作时间: ≥1 小时或 360 焦耳充放电 30 次以上 </w:t>
      </w:r>
    </w:p>
    <w:p w:rsidR="000467DF" w:rsidRPr="00120D66" w:rsidRDefault="000467DF" w:rsidP="000467DF">
      <w:pPr>
        <w:pStyle w:val="a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3.6 外形尺寸: ≤350mm×473mm×164mm </w:t>
      </w:r>
    </w:p>
    <w:p w:rsidR="000467DF" w:rsidRPr="00120D66" w:rsidRDefault="000467DF" w:rsidP="000467DF">
      <w:pPr>
        <w:pStyle w:val="a7"/>
        <w:spacing w:before="39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3.7 重   量 :    约 7.9kg </w:t>
      </w:r>
    </w:p>
    <w:p w:rsidR="000467DF" w:rsidRPr="00120D66" w:rsidRDefault="000467DF" w:rsidP="000467DF">
      <w:pPr>
        <w:pStyle w:val="a7"/>
        <w:spacing w:before="3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3.8 环境温度:    0℃-40℃ </w:t>
      </w:r>
    </w:p>
    <w:p w:rsidR="000467DF" w:rsidRPr="00120D66" w:rsidRDefault="000467DF" w:rsidP="000467DF">
      <w:pPr>
        <w:pStyle w:val="a7"/>
        <w:rPr>
          <w:sz w:val="24"/>
          <w:szCs w:val="24"/>
        </w:rPr>
      </w:pPr>
      <w:r w:rsidRPr="00120D66">
        <w:rPr>
          <w:w w:val="99"/>
          <w:sz w:val="24"/>
          <w:szCs w:val="24"/>
        </w:rPr>
        <w:t xml:space="preserve">  </w:t>
      </w:r>
      <w:r w:rsidRPr="00120D66">
        <w:rPr>
          <w:sz w:val="24"/>
          <w:szCs w:val="24"/>
        </w:rPr>
        <w:t xml:space="preserve">3.9 相对湿度: ≤95% </w:t>
      </w:r>
    </w:p>
    <w:p w:rsidR="00A51F2D" w:rsidRPr="00A51F2D" w:rsidRDefault="00A51F2D">
      <w:pPr>
        <w:spacing w:line="400" w:lineRule="exact"/>
        <w:rPr>
          <w:rFonts w:ascii="宋体" w:hAnsi="宋体"/>
          <w:szCs w:val="21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中标后</w:t>
      </w:r>
      <w:r w:rsidR="00E51240"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个工作日内送货安装到位。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付款条件及方法： 按我院制定的医疗器械管理办法回款。</w:t>
      </w:r>
    </w:p>
    <w:p w:rsidR="008B18E9" w:rsidRDefault="00050DF5">
      <w:pPr>
        <w:numPr>
          <w:ilvl w:val="0"/>
          <w:numId w:val="2"/>
        </w:num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服务承诺：询价供应商就以上清单中的货物质量与服务作出各自的承诺。（</w:t>
      </w:r>
      <w:r>
        <w:rPr>
          <w:rFonts w:ascii="宋体" w:hAnsi="宋体" w:hint="eastAsia"/>
          <w:b/>
          <w:sz w:val="24"/>
        </w:rPr>
        <w:t>无售后服务承诺的作无效投标处理</w:t>
      </w:r>
      <w:r>
        <w:rPr>
          <w:rFonts w:ascii="宋体" w:hAnsi="宋体" w:hint="eastAsia"/>
          <w:sz w:val="24"/>
        </w:rPr>
        <w:t>）。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电话传真：</w:t>
      </w:r>
      <w:r>
        <w:rPr>
          <w:rFonts w:ascii="宋体" w:hAnsi="宋体"/>
          <w:sz w:val="24"/>
        </w:rPr>
        <w:t>05</w:t>
      </w:r>
      <w:r>
        <w:rPr>
          <w:rFonts w:ascii="宋体" w:hAnsi="宋体" w:hint="eastAsia"/>
          <w:sz w:val="24"/>
        </w:rPr>
        <w:t>51</w:t>
      </w:r>
      <w:r>
        <w:rPr>
          <w:rFonts w:ascii="宋体" w:hAnsi="宋体"/>
          <w:sz w:val="24"/>
        </w:rPr>
        <w:t>-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73</w:t>
      </w:r>
      <w:r>
        <w:rPr>
          <w:rFonts w:ascii="宋体" w:hAnsi="宋体" w:hint="eastAsia"/>
          <w:sz w:val="24"/>
        </w:rPr>
        <w:t>35182</w:t>
      </w:r>
    </w:p>
    <w:p w:rsidR="008B18E9" w:rsidRDefault="00050DF5">
      <w:pPr>
        <w:spacing w:line="4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联系人：吴国际</w:t>
      </w:r>
    </w:p>
    <w:p w:rsidR="008B18E9" w:rsidRDefault="00050DF5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庐江县中医院招标采购办</w:t>
      </w:r>
    </w:p>
    <w:p w:rsidR="008B18E9" w:rsidRPr="00EC74F3" w:rsidRDefault="00050DF5" w:rsidP="00EC74F3">
      <w:pPr>
        <w:ind w:firstLineChars="2100" w:firstLine="50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</w:t>
      </w:r>
      <w:r w:rsidR="00792296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</w:t>
      </w:r>
      <w:r w:rsidR="00120D66">
        <w:rPr>
          <w:rFonts w:ascii="宋体" w:hAnsi="宋体" w:hint="eastAsia"/>
          <w:sz w:val="24"/>
        </w:rPr>
        <w:t>19</w:t>
      </w:r>
      <w:r w:rsidR="00EC74F3">
        <w:rPr>
          <w:rFonts w:ascii="宋体" w:hAnsi="宋体" w:hint="eastAsia"/>
          <w:sz w:val="24"/>
        </w:rPr>
        <w:t>日</w:t>
      </w:r>
    </w:p>
    <w:p w:rsidR="008B18E9" w:rsidRDefault="008B18E9">
      <w:pPr>
        <w:rPr>
          <w:rFonts w:ascii="宋体" w:hAnsi="宋体"/>
          <w:b/>
          <w:sz w:val="24"/>
        </w:rPr>
      </w:pPr>
    </w:p>
    <w:p w:rsidR="008B18E9" w:rsidRDefault="00050DF5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供应商报价函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致：庐江县中医院医学装备科</w:t>
      </w:r>
    </w:p>
    <w:p w:rsidR="008B18E9" w:rsidRDefault="00050DF5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我方十分高兴地收到贵院发给本单位编号为</w:t>
      </w:r>
      <w:r w:rsidR="00EC74F3">
        <w:rPr>
          <w:rFonts w:ascii="宋体" w:hAnsi="宋体" w:hint="eastAsia"/>
          <w:sz w:val="24"/>
        </w:rPr>
        <w:t>2020</w:t>
      </w:r>
      <w:r w:rsidR="009F608E">
        <w:rPr>
          <w:rFonts w:ascii="宋体" w:hAnsi="宋体" w:hint="eastAsia"/>
          <w:sz w:val="24"/>
        </w:rPr>
        <w:t>0</w:t>
      </w:r>
      <w:r w:rsidR="00EC74F3">
        <w:rPr>
          <w:rFonts w:ascii="宋体" w:hAnsi="宋体" w:hint="eastAsia"/>
          <w:sz w:val="24"/>
        </w:rPr>
        <w:t>32</w:t>
      </w:r>
      <w:r>
        <w:rPr>
          <w:rFonts w:ascii="宋体" w:hAnsi="宋体" w:hint="eastAsia"/>
          <w:sz w:val="24"/>
        </w:rPr>
        <w:t>号的询价采购函，我方已研究了该报价函的全部内容，现向贵办提出报价。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一、责任与义务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8B18E9" w:rsidRDefault="00050DF5">
      <w:pPr>
        <w:spacing w:line="40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2、我方完全理解贵方将不受最低价中标的约束。。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二、货物报价表：单位：元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按《耗材询价表》格式、内容报价。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三、交货日期及方式：接到我院订单后日内送至我院制定地点。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四、付款条件及方法：</w:t>
      </w: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五、服务承诺：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（公司盖章）</w:t>
      </w:r>
    </w:p>
    <w:p w:rsidR="008B18E9" w:rsidRDefault="00050DF5">
      <w:pPr>
        <w:spacing w:line="400" w:lineRule="exact"/>
        <w:ind w:firstLineChars="2750" w:firstLine="6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年</w:t>
      </w:r>
      <w:r w:rsidR="00EC74F3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 w:rsidR="00EC74F3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</w:p>
    <w:p w:rsidR="008B18E9" w:rsidRDefault="008B18E9">
      <w:pPr>
        <w:spacing w:line="400" w:lineRule="exact"/>
        <w:rPr>
          <w:rFonts w:ascii="宋体" w:hAnsi="宋体"/>
          <w:sz w:val="24"/>
        </w:rPr>
      </w:pPr>
    </w:p>
    <w:p w:rsidR="008B18E9" w:rsidRDefault="00050DF5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报价供应商联系电话（传真）：</w:t>
      </w:r>
    </w:p>
    <w:sectPr w:rsidR="008B18E9" w:rsidSect="008B18E9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D7" w:rsidRDefault="003648D7" w:rsidP="008B18E9">
      <w:r>
        <w:separator/>
      </w:r>
    </w:p>
  </w:endnote>
  <w:endnote w:type="continuationSeparator" w:id="0">
    <w:p w:rsidR="003648D7" w:rsidRDefault="003648D7" w:rsidP="008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D7" w:rsidRDefault="003648D7" w:rsidP="008B18E9">
      <w:r>
        <w:separator/>
      </w:r>
    </w:p>
  </w:footnote>
  <w:footnote w:type="continuationSeparator" w:id="0">
    <w:p w:rsidR="003648D7" w:rsidRDefault="003648D7" w:rsidP="008B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8E9" w:rsidRDefault="008B18E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F09"/>
    <w:multiLevelType w:val="multilevel"/>
    <w:tmpl w:val="1A474F09"/>
    <w:lvl w:ilvl="0">
      <w:start w:val="1"/>
      <w:numFmt w:val="japaneseCounting"/>
      <w:lvlText w:val="%1、"/>
      <w:lvlJc w:val="left"/>
      <w:pPr>
        <w:tabs>
          <w:tab w:val="left" w:pos="622"/>
        </w:tabs>
        <w:ind w:left="622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8D6442E"/>
    <w:multiLevelType w:val="multilevel"/>
    <w:tmpl w:val="5492CAE0"/>
    <w:lvl w:ilvl="0">
      <w:start w:val="1"/>
      <w:numFmt w:val="decimal"/>
      <w:lvlText w:val="%1."/>
      <w:lvlJc w:val="left"/>
      <w:pPr>
        <w:ind w:left="737" w:hanging="248"/>
        <w:jc w:val="right"/>
      </w:pPr>
      <w:rPr>
        <w:rFonts w:hint="default"/>
        <w:b/>
        <w:bCs/>
        <w:spacing w:val="0"/>
        <w:w w:val="99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1037" w:hanging="348"/>
        <w:jc w:val="left"/>
      </w:pPr>
      <w:rPr>
        <w:rFonts w:hint="default"/>
        <w:spacing w:val="-2"/>
        <w:w w:val="99"/>
        <w:lang w:val="zh-CN" w:eastAsia="zh-CN" w:bidi="zh-CN"/>
      </w:rPr>
    </w:lvl>
    <w:lvl w:ilvl="2">
      <w:numFmt w:val="bullet"/>
      <w:lvlText w:val="•"/>
      <w:lvlJc w:val="left"/>
      <w:pPr>
        <w:ind w:left="1902" w:hanging="34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64" w:hanging="34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26" w:hanging="34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88" w:hanging="34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51" w:hanging="34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3" w:hanging="34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75" w:hanging="348"/>
      </w:pPr>
      <w:rPr>
        <w:rFonts w:hint="default"/>
        <w:lang w:val="zh-CN" w:eastAsia="zh-CN" w:bidi="zh-CN"/>
      </w:rPr>
    </w:lvl>
  </w:abstractNum>
  <w:abstractNum w:abstractNumId="2">
    <w:nsid w:val="77512DB6"/>
    <w:multiLevelType w:val="multilevel"/>
    <w:tmpl w:val="77512DB6"/>
    <w:lvl w:ilvl="0">
      <w:start w:val="3"/>
      <w:numFmt w:val="japaneseCounting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3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94A"/>
    <w:rsid w:val="0001546F"/>
    <w:rsid w:val="000268F4"/>
    <w:rsid w:val="000467DF"/>
    <w:rsid w:val="000471DC"/>
    <w:rsid w:val="00050DF5"/>
    <w:rsid w:val="0006035E"/>
    <w:rsid w:val="00090915"/>
    <w:rsid w:val="0009484B"/>
    <w:rsid w:val="00094D11"/>
    <w:rsid w:val="000B34C7"/>
    <w:rsid w:val="000B7018"/>
    <w:rsid w:val="000F6B75"/>
    <w:rsid w:val="00106C6E"/>
    <w:rsid w:val="00115840"/>
    <w:rsid w:val="00120D66"/>
    <w:rsid w:val="00125E55"/>
    <w:rsid w:val="00126289"/>
    <w:rsid w:val="00141359"/>
    <w:rsid w:val="0015602F"/>
    <w:rsid w:val="00170C92"/>
    <w:rsid w:val="00172029"/>
    <w:rsid w:val="00172A27"/>
    <w:rsid w:val="00174716"/>
    <w:rsid w:val="0018068C"/>
    <w:rsid w:val="00182696"/>
    <w:rsid w:val="00185E9D"/>
    <w:rsid w:val="001903E2"/>
    <w:rsid w:val="001949F0"/>
    <w:rsid w:val="00194C08"/>
    <w:rsid w:val="00194EF7"/>
    <w:rsid w:val="001957A7"/>
    <w:rsid w:val="001B1053"/>
    <w:rsid w:val="001B7013"/>
    <w:rsid w:val="001E57C7"/>
    <w:rsid w:val="001E74B2"/>
    <w:rsid w:val="001F1007"/>
    <w:rsid w:val="001F1E5D"/>
    <w:rsid w:val="001F7F56"/>
    <w:rsid w:val="00222EC0"/>
    <w:rsid w:val="002317D7"/>
    <w:rsid w:val="0025022E"/>
    <w:rsid w:val="002535F0"/>
    <w:rsid w:val="002735B2"/>
    <w:rsid w:val="00291820"/>
    <w:rsid w:val="00296C6D"/>
    <w:rsid w:val="002A0D90"/>
    <w:rsid w:val="002A1383"/>
    <w:rsid w:val="002A163A"/>
    <w:rsid w:val="002C0D1B"/>
    <w:rsid w:val="002E218C"/>
    <w:rsid w:val="002E6580"/>
    <w:rsid w:val="003023F4"/>
    <w:rsid w:val="0030668C"/>
    <w:rsid w:val="00351FC6"/>
    <w:rsid w:val="003548D4"/>
    <w:rsid w:val="00360273"/>
    <w:rsid w:val="003648D7"/>
    <w:rsid w:val="003904B4"/>
    <w:rsid w:val="003B6046"/>
    <w:rsid w:val="003C2203"/>
    <w:rsid w:val="003C5381"/>
    <w:rsid w:val="003C53AA"/>
    <w:rsid w:val="003D29AB"/>
    <w:rsid w:val="003D7A90"/>
    <w:rsid w:val="003E0A89"/>
    <w:rsid w:val="003E5327"/>
    <w:rsid w:val="003E5537"/>
    <w:rsid w:val="00404577"/>
    <w:rsid w:val="004119DA"/>
    <w:rsid w:val="00414C5C"/>
    <w:rsid w:val="00420083"/>
    <w:rsid w:val="00421AF7"/>
    <w:rsid w:val="00422AA3"/>
    <w:rsid w:val="00461B93"/>
    <w:rsid w:val="004636EC"/>
    <w:rsid w:val="00466720"/>
    <w:rsid w:val="00474232"/>
    <w:rsid w:val="00484909"/>
    <w:rsid w:val="004B5D9E"/>
    <w:rsid w:val="004C1DBF"/>
    <w:rsid w:val="004D41D3"/>
    <w:rsid w:val="004D6590"/>
    <w:rsid w:val="004E369C"/>
    <w:rsid w:val="004E36B6"/>
    <w:rsid w:val="005172E4"/>
    <w:rsid w:val="00520809"/>
    <w:rsid w:val="005407DE"/>
    <w:rsid w:val="0054325D"/>
    <w:rsid w:val="005544EC"/>
    <w:rsid w:val="00556AC8"/>
    <w:rsid w:val="00571145"/>
    <w:rsid w:val="005761F6"/>
    <w:rsid w:val="00577366"/>
    <w:rsid w:val="005870F5"/>
    <w:rsid w:val="005C4D58"/>
    <w:rsid w:val="005E0F51"/>
    <w:rsid w:val="005E62B0"/>
    <w:rsid w:val="005E651C"/>
    <w:rsid w:val="005F5A83"/>
    <w:rsid w:val="00601E20"/>
    <w:rsid w:val="00604D59"/>
    <w:rsid w:val="006066EE"/>
    <w:rsid w:val="00610265"/>
    <w:rsid w:val="00610560"/>
    <w:rsid w:val="00646589"/>
    <w:rsid w:val="006474E8"/>
    <w:rsid w:val="00650DEE"/>
    <w:rsid w:val="0066439E"/>
    <w:rsid w:val="0066589B"/>
    <w:rsid w:val="00680A61"/>
    <w:rsid w:val="00686F18"/>
    <w:rsid w:val="006A287E"/>
    <w:rsid w:val="006C4C20"/>
    <w:rsid w:val="006E51E7"/>
    <w:rsid w:val="00714521"/>
    <w:rsid w:val="00721EEC"/>
    <w:rsid w:val="007266CE"/>
    <w:rsid w:val="007348D8"/>
    <w:rsid w:val="0074210F"/>
    <w:rsid w:val="00742154"/>
    <w:rsid w:val="007822C7"/>
    <w:rsid w:val="00782924"/>
    <w:rsid w:val="0079161D"/>
    <w:rsid w:val="00792296"/>
    <w:rsid w:val="007929D2"/>
    <w:rsid w:val="007A39FD"/>
    <w:rsid w:val="007A564D"/>
    <w:rsid w:val="007C2DB3"/>
    <w:rsid w:val="007D57A5"/>
    <w:rsid w:val="007E575D"/>
    <w:rsid w:val="00802DCA"/>
    <w:rsid w:val="00802F1A"/>
    <w:rsid w:val="008108D7"/>
    <w:rsid w:val="00811545"/>
    <w:rsid w:val="0082021C"/>
    <w:rsid w:val="00824554"/>
    <w:rsid w:val="00825B36"/>
    <w:rsid w:val="00845522"/>
    <w:rsid w:val="00856F5D"/>
    <w:rsid w:val="0089042A"/>
    <w:rsid w:val="008B18E9"/>
    <w:rsid w:val="008B2CD9"/>
    <w:rsid w:val="008C7ED5"/>
    <w:rsid w:val="008F7BFA"/>
    <w:rsid w:val="009113C5"/>
    <w:rsid w:val="00914742"/>
    <w:rsid w:val="00946EF7"/>
    <w:rsid w:val="0095165D"/>
    <w:rsid w:val="00965F83"/>
    <w:rsid w:val="00980D4A"/>
    <w:rsid w:val="00985028"/>
    <w:rsid w:val="0099448C"/>
    <w:rsid w:val="00995D54"/>
    <w:rsid w:val="009B2519"/>
    <w:rsid w:val="009C3314"/>
    <w:rsid w:val="009D5E99"/>
    <w:rsid w:val="009D6345"/>
    <w:rsid w:val="009E068C"/>
    <w:rsid w:val="009E33EA"/>
    <w:rsid w:val="009E6F8F"/>
    <w:rsid w:val="009F15F8"/>
    <w:rsid w:val="009F608E"/>
    <w:rsid w:val="00A038D5"/>
    <w:rsid w:val="00A206F9"/>
    <w:rsid w:val="00A51F2D"/>
    <w:rsid w:val="00A53B82"/>
    <w:rsid w:val="00A66231"/>
    <w:rsid w:val="00A74362"/>
    <w:rsid w:val="00A9369F"/>
    <w:rsid w:val="00AB0A39"/>
    <w:rsid w:val="00AE3DA5"/>
    <w:rsid w:val="00AE76AE"/>
    <w:rsid w:val="00B22B4F"/>
    <w:rsid w:val="00B26AC0"/>
    <w:rsid w:val="00B3759A"/>
    <w:rsid w:val="00B70439"/>
    <w:rsid w:val="00B7044D"/>
    <w:rsid w:val="00B71C22"/>
    <w:rsid w:val="00B72AD1"/>
    <w:rsid w:val="00B76DD5"/>
    <w:rsid w:val="00B84E30"/>
    <w:rsid w:val="00BC2ED9"/>
    <w:rsid w:val="00BE4455"/>
    <w:rsid w:val="00C1315A"/>
    <w:rsid w:val="00C13189"/>
    <w:rsid w:val="00C31277"/>
    <w:rsid w:val="00C45EF5"/>
    <w:rsid w:val="00C5040D"/>
    <w:rsid w:val="00C57B95"/>
    <w:rsid w:val="00C65E79"/>
    <w:rsid w:val="00C71BEB"/>
    <w:rsid w:val="00C84ADE"/>
    <w:rsid w:val="00C8661D"/>
    <w:rsid w:val="00C8671F"/>
    <w:rsid w:val="00CA1CC3"/>
    <w:rsid w:val="00CC57C0"/>
    <w:rsid w:val="00CE03A8"/>
    <w:rsid w:val="00CE1F6E"/>
    <w:rsid w:val="00CF06CB"/>
    <w:rsid w:val="00CF46F5"/>
    <w:rsid w:val="00D1626D"/>
    <w:rsid w:val="00D17C38"/>
    <w:rsid w:val="00D37588"/>
    <w:rsid w:val="00D51EAC"/>
    <w:rsid w:val="00D54E15"/>
    <w:rsid w:val="00D75A75"/>
    <w:rsid w:val="00D84074"/>
    <w:rsid w:val="00D92723"/>
    <w:rsid w:val="00D96C0F"/>
    <w:rsid w:val="00DA459D"/>
    <w:rsid w:val="00DA649A"/>
    <w:rsid w:val="00DB1022"/>
    <w:rsid w:val="00DE02D3"/>
    <w:rsid w:val="00E006E7"/>
    <w:rsid w:val="00E037F3"/>
    <w:rsid w:val="00E16ED9"/>
    <w:rsid w:val="00E20096"/>
    <w:rsid w:val="00E212CD"/>
    <w:rsid w:val="00E27C3F"/>
    <w:rsid w:val="00E31367"/>
    <w:rsid w:val="00E477E4"/>
    <w:rsid w:val="00E51240"/>
    <w:rsid w:val="00E706A1"/>
    <w:rsid w:val="00E71F6C"/>
    <w:rsid w:val="00E75F36"/>
    <w:rsid w:val="00E92538"/>
    <w:rsid w:val="00E935CE"/>
    <w:rsid w:val="00EA076A"/>
    <w:rsid w:val="00EA0A71"/>
    <w:rsid w:val="00EA2C29"/>
    <w:rsid w:val="00EB6AC8"/>
    <w:rsid w:val="00EC346F"/>
    <w:rsid w:val="00EC74F3"/>
    <w:rsid w:val="00EC7F96"/>
    <w:rsid w:val="00ED0D5B"/>
    <w:rsid w:val="00ED3A8D"/>
    <w:rsid w:val="00EE73D4"/>
    <w:rsid w:val="00F24A65"/>
    <w:rsid w:val="00F56272"/>
    <w:rsid w:val="00F648CC"/>
    <w:rsid w:val="00F75074"/>
    <w:rsid w:val="00F83B49"/>
    <w:rsid w:val="00F94F27"/>
    <w:rsid w:val="00FA52BB"/>
    <w:rsid w:val="00FA5838"/>
    <w:rsid w:val="00FB1836"/>
    <w:rsid w:val="00FB534B"/>
    <w:rsid w:val="00FB7F3C"/>
    <w:rsid w:val="00FC0FA2"/>
    <w:rsid w:val="00FC5EE7"/>
    <w:rsid w:val="022428DA"/>
    <w:rsid w:val="05EC5D80"/>
    <w:rsid w:val="072C7727"/>
    <w:rsid w:val="0CE0743C"/>
    <w:rsid w:val="0D696415"/>
    <w:rsid w:val="18D732A8"/>
    <w:rsid w:val="1D711931"/>
    <w:rsid w:val="258F2793"/>
    <w:rsid w:val="2CA44000"/>
    <w:rsid w:val="2CEA61E9"/>
    <w:rsid w:val="2EFD3F63"/>
    <w:rsid w:val="33AE6245"/>
    <w:rsid w:val="33B63A7E"/>
    <w:rsid w:val="3A5C2D8C"/>
    <w:rsid w:val="3A7A7F8F"/>
    <w:rsid w:val="45C97212"/>
    <w:rsid w:val="45CC12D5"/>
    <w:rsid w:val="483C7010"/>
    <w:rsid w:val="629038C3"/>
    <w:rsid w:val="6C707584"/>
    <w:rsid w:val="727F2C2D"/>
    <w:rsid w:val="72D068B0"/>
    <w:rsid w:val="7563220A"/>
    <w:rsid w:val="78AD6ACD"/>
    <w:rsid w:val="79E749EC"/>
    <w:rsid w:val="7D96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1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B1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8B1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1"/>
    <w:qFormat/>
    <w:rsid w:val="008B18E9"/>
    <w:pPr>
      <w:widowControl/>
      <w:spacing w:line="425" w:lineRule="atLeast"/>
      <w:ind w:firstLineChars="200" w:firstLine="420"/>
      <w:textAlignment w:val="baseline"/>
    </w:pPr>
    <w:rPr>
      <w:color w:val="000000"/>
      <w:kern w:val="0"/>
      <w:szCs w:val="20"/>
      <w:u w:color="000000"/>
    </w:rPr>
  </w:style>
  <w:style w:type="paragraph" w:customStyle="1" w:styleId="Default">
    <w:name w:val="Default"/>
    <w:rsid w:val="008B18E9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7">
    <w:name w:val="Body Text"/>
    <w:basedOn w:val="a"/>
    <w:link w:val="Char"/>
    <w:uiPriority w:val="1"/>
    <w:qFormat/>
    <w:rsid w:val="000467DF"/>
    <w:pPr>
      <w:autoSpaceDE w:val="0"/>
      <w:autoSpaceDN w:val="0"/>
      <w:spacing w:before="36"/>
      <w:ind w:left="490"/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character" w:customStyle="1" w:styleId="Char">
    <w:name w:val="正文文本 Char"/>
    <w:basedOn w:val="a0"/>
    <w:link w:val="a7"/>
    <w:uiPriority w:val="1"/>
    <w:rsid w:val="000467DF"/>
    <w:rPr>
      <w:rFonts w:ascii="宋体" w:hAnsi="宋体" w:cs="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庐江县人民医院询价采购函</dc:title>
  <dc:creator>sony</dc:creator>
  <cp:lastModifiedBy>wgj</cp:lastModifiedBy>
  <cp:revision>21</cp:revision>
  <cp:lastPrinted>2013-07-17T01:33:00Z</cp:lastPrinted>
  <dcterms:created xsi:type="dcterms:W3CDTF">2020-06-18T03:49:00Z</dcterms:created>
  <dcterms:modified xsi:type="dcterms:W3CDTF">2020-06-19T07:03:00Z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