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8D" w:rsidRDefault="00F35BC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安徽省庐江县中医院医疗集团询价采购函</w:t>
      </w:r>
    </w:p>
    <w:p w:rsidR="0033448D" w:rsidRDefault="00F35BC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XJ-2020052</w:t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号</w:t>
      </w:r>
    </w:p>
    <w:p w:rsidR="0033448D" w:rsidRDefault="00F35BC0">
      <w:pPr>
        <w:pStyle w:val="a3"/>
        <w:widowControl/>
        <w:shd w:val="clear" w:color="auto" w:fill="FFFFFF"/>
        <w:spacing w:beforeAutospacing="0" w:afterAutospacing="0" w:line="400" w:lineRule="atLeast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尊敬的供应商：</w:t>
      </w:r>
    </w:p>
    <w:p w:rsidR="0033448D" w:rsidRDefault="00F35BC0">
      <w:pPr>
        <w:pStyle w:val="a3"/>
        <w:widowControl/>
        <w:shd w:val="clear" w:color="auto" w:fill="FFFFFF"/>
        <w:spacing w:beforeAutospacing="0" w:afterAutospacing="0" w:line="400" w:lineRule="atLeast"/>
        <w:ind w:firstLine="480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庐江县中医院拟采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购</w:t>
      </w:r>
      <w:r>
        <w:rPr>
          <w:rFonts w:hint="eastAsia"/>
        </w:rPr>
        <w:t>微电脑电动注药泵及</w:t>
      </w:r>
      <w:proofErr w:type="gramStart"/>
      <w:r>
        <w:rPr>
          <w:rFonts w:ascii="宋体" w:eastAsia="宋体" w:hAnsi="宋体" w:cs="宋体" w:hint="eastAsia"/>
          <w:color w:val="333333"/>
        </w:rPr>
        <w:t>泵用液袋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设备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，现就此类品种进行市场询价，有关情况说明如下：</w:t>
      </w:r>
    </w:p>
    <w:p w:rsidR="0033448D" w:rsidRDefault="00F35BC0">
      <w:pPr>
        <w:pStyle w:val="a3"/>
        <w:widowControl/>
        <w:spacing w:beforeAutospacing="0" w:afterAutospacing="0" w:line="40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一、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主要事项：</w:t>
      </w: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、被询价的供应商就以下询价要求，在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2020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年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11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月10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日11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时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之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前（逾期不报视为自动放弃），向我院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次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性不得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修改的书面报价。该报价经我院认可，即为签约的合同价。</w:t>
      </w: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、《供应商报价函》应用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信封密封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,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封口加盖公章，提供产品彩页或图片。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投标文件请寄（送）至我科，邮寄地址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：安徽省庐江县周瑜大道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350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号庐江县中医院招标采购办。王学锋（收）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 xml:space="preserve"> 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电话：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0551-87335182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00"/>
        </w:rPr>
        <w:t>  13905654666</w:t>
      </w:r>
      <w:proofErr w:type="gramEnd"/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、被询价的供应商可以不对我院的询价函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报价，但经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报价，即不可撤回，否则，该供应商在今后年内不得参与我院所有采购活动。</w:t>
      </w: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二、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报价内容与要求：</w:t>
      </w:r>
    </w:p>
    <w:p w:rsidR="0033448D" w:rsidRDefault="0033448D">
      <w:pPr>
        <w:widowControl/>
        <w:numPr>
          <w:ilvl w:val="0"/>
          <w:numId w:val="2"/>
        </w:numPr>
        <w:ind w:left="0"/>
        <w:rPr>
          <w:color w:val="000000"/>
        </w:rPr>
      </w:pPr>
    </w:p>
    <w:p w:rsidR="0033448D" w:rsidRDefault="00F35BC0">
      <w:pPr>
        <w:pStyle w:val="a3"/>
        <w:widowControl/>
        <w:spacing w:beforeAutospacing="0" w:afterAutospacing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shd w:val="clear" w:color="auto" w:fill="FFFFFF"/>
        </w:rPr>
        <w:t>庐</w:t>
      </w:r>
      <w:r>
        <w:rPr>
          <w:rFonts w:ascii="宋体" w:eastAsia="宋体" w:hAnsi="宋体" w:cs="宋体" w:hint="eastAsia"/>
          <w:b/>
          <w:color w:val="000000"/>
          <w:sz w:val="28"/>
          <w:szCs w:val="28"/>
          <w:shd w:val="clear" w:color="auto" w:fill="FFFFFF"/>
        </w:rPr>
        <w:t>江县中医院医用器械（耗材）询价表</w:t>
      </w:r>
    </w:p>
    <w:p w:rsidR="0033448D" w:rsidRDefault="00F35BC0">
      <w:pPr>
        <w:pStyle w:val="a3"/>
        <w:widowControl/>
        <w:spacing w:beforeAutospacing="0" w:afterAutospacing="0"/>
        <w:jc w:val="righ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单位：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元</w:t>
      </w:r>
    </w:p>
    <w:p w:rsidR="0033448D" w:rsidRDefault="0033448D">
      <w:pPr>
        <w:widowControl/>
        <w:numPr>
          <w:ilvl w:val="0"/>
          <w:numId w:val="2"/>
        </w:numPr>
        <w:ind w:left="0"/>
        <w:rPr>
          <w:color w:val="000000"/>
        </w:rPr>
      </w:pPr>
    </w:p>
    <w:tbl>
      <w:tblPr>
        <w:tblW w:w="9029" w:type="dxa"/>
        <w:tblInd w:w="-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148"/>
        <w:gridCol w:w="2169"/>
        <w:gridCol w:w="1135"/>
        <w:gridCol w:w="1702"/>
        <w:gridCol w:w="1418"/>
      </w:tblGrid>
      <w:tr w:rsidR="0033448D">
        <w:trPr>
          <w:trHeight w:val="369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序号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产品名称</w:t>
            </w:r>
          </w:p>
        </w:tc>
        <w:tc>
          <w:tcPr>
            <w:tcW w:w="2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参数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单位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ind w:left="-103" w:right="-109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生产厂家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ind w:left="-103" w:right="-109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单价</w:t>
            </w:r>
          </w:p>
          <w:p w:rsidR="0033448D" w:rsidRDefault="00F35BC0">
            <w:pPr>
              <w:pStyle w:val="a3"/>
              <w:widowControl/>
              <w:spacing w:beforeAutospacing="0" w:afterAutospacing="0"/>
              <w:ind w:left="-103" w:right="-109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（报价）</w:t>
            </w:r>
          </w:p>
        </w:tc>
      </w:tr>
      <w:tr w:rsidR="0033448D">
        <w:trPr>
          <w:trHeight w:val="567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Times New Roman" w:eastAsia="Helvetica" w:hAnsi="Times New Roman"/>
                <w:color w:val="333333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>微电脑电动注药泵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见设备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参数要求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</w:rPr>
              <w:t>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ind w:firstLine="420"/>
            </w:pPr>
            <w:r>
              <w:rPr>
                <w:rFonts w:ascii="宋体" w:eastAsia="宋体" w:hAnsi="宋体" w:cs="宋体" w:hint="eastAsia"/>
                <w:color w:val="33333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ind w:left="-103" w:right="-109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 </w:t>
            </w:r>
          </w:p>
        </w:tc>
      </w:tr>
      <w:tr w:rsidR="0033448D">
        <w:trPr>
          <w:trHeight w:val="567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  <w:rPr>
                <w:rFonts w:eastAsia="宋体"/>
              </w:rPr>
            </w:pPr>
            <w:r>
              <w:rPr>
                <w:rFonts w:ascii="Times New Roman" w:eastAsia="Helvetica" w:hAnsi="Times New Roman"/>
                <w:color w:val="333333"/>
                <w:sz w:val="22"/>
                <w:szCs w:val="22"/>
              </w:rPr>
              <w:t> </w:t>
            </w:r>
            <w:r>
              <w:rPr>
                <w:rFonts w:ascii="Times New Roman" w:eastAsia="宋体" w:hAnsi="Times New Roman" w:hint="eastAsia"/>
                <w:color w:val="333333"/>
                <w:sz w:val="22"/>
                <w:szCs w:val="22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</w:rPr>
              <w:t>电动注药泵用液袋</w:t>
            </w: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33333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ind w:left="-103" w:right="-109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333333"/>
              </w:rPr>
              <w:t> </w:t>
            </w:r>
          </w:p>
        </w:tc>
      </w:tr>
      <w:tr w:rsidR="0033448D">
        <w:trPr>
          <w:trHeight w:val="567"/>
        </w:trPr>
        <w:tc>
          <w:tcPr>
            <w:tcW w:w="761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  <w:color w:val="333333"/>
              </w:rPr>
              <w:t>合计金额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448D" w:rsidRDefault="00F35BC0">
            <w:pPr>
              <w:pStyle w:val="a3"/>
              <w:widowControl/>
              <w:spacing w:beforeAutospacing="0" w:afterAutospacing="0"/>
              <w:ind w:left="-103" w:right="-109"/>
              <w:jc w:val="center"/>
            </w:pPr>
            <w:r>
              <w:rPr>
                <w:rFonts w:ascii="宋体" w:eastAsia="宋体" w:hAnsi="宋体" w:cs="宋体" w:hint="eastAsia"/>
                <w:color w:val="333333"/>
              </w:rPr>
              <w:t>    </w:t>
            </w:r>
            <w:r>
              <w:rPr>
                <w:rFonts w:ascii="宋体" w:eastAsia="宋体" w:hAnsi="宋体" w:cs="宋体" w:hint="eastAsia"/>
                <w:color w:val="333333"/>
              </w:rPr>
              <w:t>元</w:t>
            </w:r>
          </w:p>
        </w:tc>
      </w:tr>
    </w:tbl>
    <w:p w:rsidR="0033448D" w:rsidRDefault="00F35BC0" w:rsidP="00F35BC0">
      <w:pPr>
        <w:pStyle w:val="a3"/>
        <w:widowControl/>
        <w:shd w:val="clear" w:color="auto" w:fill="FFFFFF"/>
        <w:spacing w:beforeAutospacing="0" w:afterAutospacing="0" w:line="400" w:lineRule="atLeas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shd w:val="clear" w:color="auto" w:fill="FFFFFF"/>
        </w:rPr>
        <w:t> </w:t>
      </w:r>
    </w:p>
    <w:p w:rsidR="0033448D" w:rsidRDefault="00F35BC0">
      <w:pPr>
        <w:ind w:firstLineChars="1100" w:firstLine="3080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28"/>
          <w:szCs w:val="36"/>
        </w:rPr>
        <w:t>微电脑电动注药泵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参数要求：</w:t>
      </w:r>
    </w:p>
    <w:p w:rsidR="0033448D" w:rsidRDefault="00F35BC0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主机具有开机自检功能，确保主机功能正常；</w:t>
      </w:r>
    </w:p>
    <w:p w:rsidR="0033448D" w:rsidRDefault="00F35BC0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容量</w:t>
      </w: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mL)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100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150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300</w: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33448D" w:rsidRDefault="00F35BC0">
      <w:pPr>
        <w:spacing w:line="360" w:lineRule="auto"/>
        <w:rPr>
          <w:rStyle w:val="NormalCharacter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泵送方式</w:t>
      </w:r>
      <w:r>
        <w:rPr>
          <w:rFonts w:asciiTheme="minorEastAsia" w:hAnsiTheme="minorEastAsia" w:cstheme="minorEastAsia" w:hint="eastAsia"/>
          <w:sz w:val="24"/>
        </w:rPr>
        <w:t>：蠕</w:t>
      </w:r>
      <w:r>
        <w:rPr>
          <w:rFonts w:asciiTheme="minorEastAsia" w:hAnsiTheme="minorEastAsia" w:cstheme="minorEastAsia" w:hint="eastAsia"/>
          <w:sz w:val="24"/>
        </w:rPr>
        <w:t>动式</w:t>
      </w:r>
    </w:p>
    <w:p w:rsidR="0033448D" w:rsidRDefault="00F35BC0">
      <w:pPr>
        <w:spacing w:line="360" w:lineRule="auto"/>
        <w:rPr>
          <w:rStyle w:val="NormalCharacter"/>
          <w:sz w:val="24"/>
        </w:rPr>
      </w:pPr>
      <w:r>
        <w:rPr>
          <w:rStyle w:val="NormalCharacter"/>
          <w:rFonts w:hint="eastAsia"/>
          <w:sz w:val="24"/>
        </w:rPr>
        <w:lastRenderedPageBreak/>
        <w:t>*4</w:t>
      </w:r>
      <w:r>
        <w:rPr>
          <w:rStyle w:val="NormalCharacter"/>
          <w:rFonts w:hint="eastAsia"/>
          <w:sz w:val="24"/>
        </w:rPr>
        <w:t>、给药方式：时辰给药；持续给药；自控给药；持续给药</w:t>
      </w:r>
      <w:r>
        <w:rPr>
          <w:rStyle w:val="NormalCharacter"/>
          <w:rFonts w:hint="eastAsia"/>
          <w:sz w:val="24"/>
        </w:rPr>
        <w:t>+</w:t>
      </w:r>
      <w:r>
        <w:rPr>
          <w:rStyle w:val="NormalCharacter"/>
          <w:rFonts w:hint="eastAsia"/>
          <w:sz w:val="24"/>
        </w:rPr>
        <w:t>自控给药；首次量</w:t>
      </w:r>
      <w:r>
        <w:rPr>
          <w:rStyle w:val="NormalCharacter"/>
          <w:rFonts w:hint="eastAsia"/>
          <w:sz w:val="24"/>
        </w:rPr>
        <w:t>+</w:t>
      </w:r>
      <w:r>
        <w:rPr>
          <w:rStyle w:val="NormalCharacter"/>
          <w:rFonts w:hint="eastAsia"/>
          <w:sz w:val="24"/>
        </w:rPr>
        <w:t>持续给药</w:t>
      </w:r>
      <w:r>
        <w:rPr>
          <w:rStyle w:val="NormalCharacter"/>
          <w:rFonts w:hint="eastAsia"/>
          <w:sz w:val="24"/>
        </w:rPr>
        <w:t>+</w:t>
      </w:r>
      <w:r>
        <w:rPr>
          <w:rStyle w:val="NormalCharacter"/>
          <w:rFonts w:hint="eastAsia"/>
          <w:sz w:val="24"/>
        </w:rPr>
        <w:t>自控给药；</w:t>
      </w:r>
      <w:r>
        <w:rPr>
          <w:rFonts w:hint="eastAsia"/>
          <w:sz w:val="24"/>
        </w:rPr>
        <w:t>首次量</w:t>
      </w:r>
      <w:r>
        <w:rPr>
          <w:rFonts w:hint="eastAsia"/>
          <w:sz w:val="24"/>
        </w:rPr>
        <w:t>+PIEB</w:t>
      </w:r>
      <w:r>
        <w:rPr>
          <w:rFonts w:hint="eastAsia"/>
          <w:sz w:val="24"/>
        </w:rPr>
        <w:t>给药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持续给药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自控给药；</w:t>
      </w:r>
      <w:r>
        <w:rPr>
          <w:rFonts w:hint="eastAsia"/>
          <w:sz w:val="24"/>
        </w:rPr>
        <w:t>PIEB</w:t>
      </w:r>
      <w:r>
        <w:rPr>
          <w:rFonts w:hint="eastAsia"/>
          <w:sz w:val="24"/>
        </w:rPr>
        <w:t>给药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持续给药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自控给药；</w:t>
      </w:r>
    </w:p>
    <w:p w:rsidR="0033448D" w:rsidRDefault="00F35BC0">
      <w:pPr>
        <w:spacing w:line="360" w:lineRule="auto"/>
        <w:rPr>
          <w:rStyle w:val="NormalCharacter"/>
          <w:sz w:val="24"/>
        </w:rPr>
      </w:pPr>
      <w:r>
        <w:rPr>
          <w:rStyle w:val="NormalCharacter"/>
          <w:rFonts w:hint="eastAsia"/>
          <w:sz w:val="24"/>
        </w:rPr>
        <w:t>5</w:t>
      </w:r>
      <w:r>
        <w:rPr>
          <w:rStyle w:val="NormalCharacter"/>
          <w:rFonts w:hint="eastAsia"/>
          <w:sz w:val="24"/>
        </w:rPr>
        <w:t>、给药途径：静脉给药和硬膜外给药；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*</w:t>
      </w:r>
      <w:r>
        <w:rPr>
          <w:rFonts w:asciiTheme="minorEastAsia" w:hAnsiTheme="minorEastAsia" w:cstheme="minorEastAsia" w:hint="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极限量（</w:t>
      </w:r>
      <w:r>
        <w:rPr>
          <w:rFonts w:asciiTheme="minorEastAsia" w:hAnsiTheme="minorEastAsia" w:cstheme="minorEastAsia" w:hint="eastAsia"/>
          <w:sz w:val="24"/>
        </w:rPr>
        <w:t>mL/h)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1~99</w:t>
      </w:r>
      <w:r>
        <w:rPr>
          <w:rFonts w:asciiTheme="minorEastAsia" w:hAnsiTheme="minorEastAsia" w:cstheme="minorEastAsia" w:hint="eastAsia"/>
          <w:sz w:val="24"/>
        </w:rPr>
        <w:t>；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7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持续量（</w:t>
      </w:r>
      <w:r>
        <w:rPr>
          <w:rFonts w:asciiTheme="minorEastAsia" w:hAnsiTheme="minorEastAsia" w:cstheme="minorEastAsia" w:hint="eastAsia"/>
          <w:sz w:val="24"/>
        </w:rPr>
        <w:t>mL/h)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0~50</w:t>
      </w:r>
      <w:r>
        <w:rPr>
          <w:rFonts w:asciiTheme="minorEastAsia" w:hAnsiTheme="minorEastAsia" w:cstheme="minorEastAsia" w:hint="eastAsia"/>
          <w:sz w:val="24"/>
        </w:rPr>
        <w:t>；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首次量（</w:t>
      </w:r>
      <w:r>
        <w:rPr>
          <w:rFonts w:asciiTheme="minorEastAsia" w:hAnsiTheme="minorEastAsia" w:cstheme="minorEastAsia" w:hint="eastAsia"/>
          <w:sz w:val="24"/>
        </w:rPr>
        <w:t>mL)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0~30</w:t>
      </w:r>
      <w:r>
        <w:rPr>
          <w:rFonts w:asciiTheme="minorEastAsia" w:hAnsiTheme="minorEastAsia" w:cstheme="minorEastAsia" w:hint="eastAsia"/>
          <w:sz w:val="24"/>
        </w:rPr>
        <w:t>；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PCA</w:t>
      </w:r>
      <w:r>
        <w:rPr>
          <w:rFonts w:asciiTheme="minorEastAsia" w:hAnsiTheme="minorEastAsia" w:cstheme="minorEastAsia" w:hint="eastAsia"/>
          <w:sz w:val="24"/>
        </w:rPr>
        <w:t>剂量（</w:t>
      </w:r>
      <w:r>
        <w:rPr>
          <w:rFonts w:asciiTheme="minorEastAsia" w:hAnsiTheme="minorEastAsia" w:cstheme="minorEastAsia" w:hint="eastAsia"/>
          <w:sz w:val="24"/>
        </w:rPr>
        <w:t>mL)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0~9.9</w: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PCA</w:t>
      </w:r>
      <w:r>
        <w:rPr>
          <w:rFonts w:asciiTheme="minorEastAsia" w:hAnsiTheme="minorEastAsia" w:cstheme="minorEastAsia" w:hint="eastAsia"/>
          <w:sz w:val="24"/>
        </w:rPr>
        <w:t>锁定时间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1min~</w:t>
      </w:r>
      <w:r>
        <w:rPr>
          <w:rFonts w:asciiTheme="minorEastAsia" w:hAnsiTheme="minorEastAsia" w:cstheme="minorEastAsia" w:hint="eastAsia"/>
          <w:sz w:val="24"/>
        </w:rPr>
        <w:t>23</w:t>
      </w:r>
      <w:r>
        <w:rPr>
          <w:rFonts w:asciiTheme="minorEastAsia" w:hAnsiTheme="minorEastAsia" w:cstheme="minorEastAsia" w:hint="eastAsia"/>
          <w:sz w:val="24"/>
        </w:rPr>
        <w:t>h5</w:t>
      </w:r>
      <w:r>
        <w:rPr>
          <w:rFonts w:asciiTheme="minorEastAsia" w:hAnsiTheme="minorEastAsia" w:cstheme="minorEastAsia" w:hint="eastAsia"/>
          <w:sz w:val="24"/>
        </w:rPr>
        <w:t>9min</w: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*11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输液精度（％）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±</w:t>
      </w:r>
      <w:r>
        <w:rPr>
          <w:rFonts w:asciiTheme="minorEastAsia" w:hAnsiTheme="minorEastAsia" w:cstheme="minorEastAsia" w:hint="eastAsia"/>
          <w:sz w:val="24"/>
        </w:rPr>
        <w:t>5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12</w:t>
      </w:r>
      <w:r>
        <w:rPr>
          <w:rFonts w:asciiTheme="minorEastAsia" w:hAnsiTheme="minorEastAsia" w:cstheme="minorEastAsia" w:hint="eastAsia"/>
          <w:sz w:val="24"/>
        </w:rPr>
        <w:t>、有显示屏幕，显示</w:t>
      </w:r>
      <w:proofErr w:type="gramStart"/>
      <w:r>
        <w:rPr>
          <w:rFonts w:asciiTheme="minorEastAsia" w:hAnsiTheme="minorEastAsia" w:cstheme="minorEastAsia" w:hint="eastAsia"/>
          <w:sz w:val="24"/>
        </w:rPr>
        <w:t>已泵注量</w:t>
      </w:r>
      <w:proofErr w:type="gramEnd"/>
      <w:r>
        <w:rPr>
          <w:rFonts w:asciiTheme="minorEastAsia" w:hAnsiTheme="minorEastAsia" w:cstheme="minorEastAsia" w:hint="eastAsia"/>
          <w:sz w:val="24"/>
        </w:rPr>
        <w:t>；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13</w:t>
      </w:r>
      <w:r>
        <w:rPr>
          <w:rFonts w:asciiTheme="minorEastAsia" w:hAnsiTheme="minorEastAsia" w:cstheme="minorEastAsia" w:hint="eastAsia"/>
          <w:sz w:val="24"/>
        </w:rPr>
        <w:t>、具有参数调节和排气功能；</w:t>
      </w:r>
    </w:p>
    <w:p w:rsidR="0033448D" w:rsidRDefault="00F35BC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*14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提示功能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极限量、阻塞、未装夹到位、电池欠压、输液结束、机器故障等</w:t>
      </w:r>
      <w:r>
        <w:rPr>
          <w:rFonts w:asciiTheme="minorEastAsia" w:hAnsiTheme="minorEastAsia" w:cstheme="minorEastAsia" w:hint="eastAsia"/>
          <w:sz w:val="24"/>
        </w:rPr>
        <w:t>声光</w:t>
      </w:r>
      <w:r>
        <w:rPr>
          <w:rFonts w:asciiTheme="minorEastAsia" w:hAnsiTheme="minorEastAsia" w:cstheme="minorEastAsia" w:hint="eastAsia"/>
          <w:sz w:val="24"/>
        </w:rPr>
        <w:t>报警功能</w: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33448D" w:rsidRDefault="00F35BC0">
      <w:pPr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保护功能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>机械锁、键盘锁、密码锁</w: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33448D" w:rsidRDefault="0033448D">
      <w:pPr>
        <w:widowControl/>
        <w:numPr>
          <w:ilvl w:val="0"/>
          <w:numId w:val="4"/>
        </w:numPr>
        <w:ind w:left="0"/>
        <w:rPr>
          <w:rFonts w:ascii="Times New Roman" w:hAnsi="Times New Roman" w:cs="Times New Roman"/>
          <w:color w:val="000000"/>
          <w:szCs w:val="21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打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*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号参数为必须满足参数，若不满足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作为废标处理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！中标后三个工作日内送货安装到位。</w:t>
      </w:r>
    </w:p>
    <w:p w:rsidR="0033448D" w:rsidRDefault="00F35BC0">
      <w:pPr>
        <w:pStyle w:val="a3"/>
        <w:widowControl/>
        <w:spacing w:beforeAutospacing="0" w:afterAutospacing="0" w:line="40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付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款条件及方法：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按我院制定的医疗器械管理办法回款。</w:t>
      </w:r>
    </w:p>
    <w:p w:rsidR="0033448D" w:rsidRDefault="0033448D">
      <w:pPr>
        <w:widowControl/>
        <w:numPr>
          <w:ilvl w:val="0"/>
          <w:numId w:val="5"/>
        </w:numPr>
        <w:ind w:left="0"/>
        <w:rPr>
          <w:color w:val="000000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服务承诺：询价供应商就以上清单中的货物质量与服务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各自的承诺。（</w:t>
      </w:r>
      <w:r>
        <w:rPr>
          <w:rFonts w:ascii="宋体" w:eastAsia="宋体" w:hAnsi="宋体" w:cs="宋体" w:hint="eastAsia"/>
          <w:b/>
          <w:color w:val="000000"/>
          <w:shd w:val="clear" w:color="auto" w:fill="FFFFFF"/>
        </w:rPr>
        <w:t>无售后服务承诺的作无效投标处理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）。</w:t>
      </w: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电话传真：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0551-87335182</w:t>
      </w: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联系人：吴国际</w:t>
      </w:r>
    </w:p>
    <w:p w:rsidR="0033448D" w:rsidRDefault="00F35BC0">
      <w:pPr>
        <w:pStyle w:val="a3"/>
        <w:widowControl/>
        <w:spacing w:beforeAutospacing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庐江县中医院招标采购办</w:t>
      </w:r>
    </w:p>
    <w:p w:rsidR="0033448D" w:rsidRDefault="00F35BC0">
      <w:pPr>
        <w:pStyle w:val="a3"/>
        <w:widowControl/>
        <w:spacing w:beforeAutospacing="0" w:afterAutospacing="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2020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11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月6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日</w:t>
      </w:r>
    </w:p>
    <w:p w:rsidR="0033448D" w:rsidRDefault="0033448D">
      <w:pPr>
        <w:widowControl/>
        <w:numPr>
          <w:ilvl w:val="0"/>
          <w:numId w:val="5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hd w:val="clear" w:color="auto" w:fill="FFFFFF"/>
        </w:rPr>
        <w:t> 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33448D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b/>
          <w:color w:val="000000"/>
          <w:shd w:val="clear" w:color="auto" w:fill="FFFFFF"/>
        </w:rPr>
      </w:pPr>
    </w:p>
    <w:p w:rsidR="0033448D" w:rsidRDefault="0033448D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b/>
          <w:color w:val="000000"/>
          <w:shd w:val="clear" w:color="auto" w:fill="FFFFFF"/>
        </w:rPr>
      </w:pPr>
    </w:p>
    <w:p w:rsidR="0033448D" w:rsidRDefault="0033448D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b/>
          <w:color w:val="000000"/>
          <w:shd w:val="clear" w:color="auto" w:fill="FFFFFF"/>
        </w:rPr>
      </w:pPr>
    </w:p>
    <w:p w:rsidR="0033448D" w:rsidRDefault="00F35BC0">
      <w:pPr>
        <w:pStyle w:val="a3"/>
        <w:widowControl/>
        <w:spacing w:beforeAutospacing="0" w:afterAutospacing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hd w:val="clear" w:color="auto" w:fill="FFFFFF"/>
        </w:rPr>
        <w:lastRenderedPageBreak/>
        <w:t>供应商报价函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致：庐江县中医院招标采购办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我方十分高兴地收到贵院发给本单位的询价采购函，我方已研究了该报价函的全部内容，现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向贵办提出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报价。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、责任与义务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、我方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报价函经发出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，即不可撤回，否则我方愿意接受贵院的处罚；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、我方完全理解贵方将不受低价中标的约束。。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二、货物报价表：单位：元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按《耗材询价表》格式、内容报价。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三、交货日期及方式：接到我院订单后</w:t>
      </w:r>
      <w:r>
        <w:rPr>
          <w:rFonts w:ascii="宋体" w:eastAsia="宋体" w:hAnsi="宋体" w:cs="宋体" w:hint="eastAsia"/>
          <w:color w:val="000000"/>
          <w:u w:val="single"/>
          <w:shd w:val="clear" w:color="auto" w:fill="FFFFFF"/>
        </w:rPr>
        <w:t>   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日内送至我院制定地点。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四、付款条件及方法：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五、服务承诺：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（公司盖章）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  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   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日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报价供应商联系电话（传真）：</w:t>
      </w: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F35BC0">
      <w:pPr>
        <w:pStyle w:val="a3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hyperlink r:id="rId7" w:tgtFrame="http://www.ljxzyy.com/Article/show/id/_blank" w:history="1">
        <w:r>
          <w:rPr>
            <w:rStyle w:val="a4"/>
            <w:rFonts w:ascii="宋体" w:eastAsia="宋体" w:hAnsi="宋体" w:cs="宋体" w:hint="eastAsia"/>
            <w:color w:val="333333"/>
            <w:u w:val="none"/>
            <w:shd w:val="clear" w:color="auto" w:fill="FFFFFF"/>
          </w:rPr>
          <w:t>庐江县中医院询价邀请函（）</w:t>
        </w:r>
      </w:hyperlink>
    </w:p>
    <w:p w:rsidR="0033448D" w:rsidRDefault="0033448D">
      <w:pPr>
        <w:widowControl/>
        <w:numPr>
          <w:ilvl w:val="0"/>
          <w:numId w:val="6"/>
        </w:numPr>
        <w:ind w:left="0"/>
        <w:rPr>
          <w:rFonts w:ascii="宋体" w:eastAsia="宋体" w:hAnsi="宋体" w:cs="宋体"/>
          <w:color w:val="000000"/>
          <w:sz w:val="24"/>
        </w:rPr>
      </w:pPr>
    </w:p>
    <w:p w:rsidR="0033448D" w:rsidRDefault="0033448D"/>
    <w:sectPr w:rsidR="0033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591806"/>
    <w:multiLevelType w:val="multilevel"/>
    <w:tmpl w:val="A659180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7088754"/>
    <w:multiLevelType w:val="multilevel"/>
    <w:tmpl w:val="A7088754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E526147"/>
    <w:multiLevelType w:val="multilevel"/>
    <w:tmpl w:val="CE526147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667273C"/>
    <w:multiLevelType w:val="multilevel"/>
    <w:tmpl w:val="D667273C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AD14AAB"/>
    <w:multiLevelType w:val="multilevel"/>
    <w:tmpl w:val="4AD14AAB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08537A1"/>
    <w:multiLevelType w:val="singleLevel"/>
    <w:tmpl w:val="608537A1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714C"/>
    <w:rsid w:val="0033448D"/>
    <w:rsid w:val="00F35BC0"/>
    <w:rsid w:val="230863B4"/>
    <w:rsid w:val="38F21DCC"/>
    <w:rsid w:val="3D525073"/>
    <w:rsid w:val="4BEB47EC"/>
    <w:rsid w:val="63F61756"/>
    <w:rsid w:val="7AE6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Calibri" w:eastAsia="宋体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jxzyy.com/editor/attached/file/20200911/20200911150614_7649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THTFPC1</cp:lastModifiedBy>
  <cp:revision>3</cp:revision>
  <dcterms:created xsi:type="dcterms:W3CDTF">2020-11-01T07:14:00Z</dcterms:created>
  <dcterms:modified xsi:type="dcterms:W3CDTF">2020-11-06T00:56:00Z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