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诊断床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规格：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（1900±50）mm*（700±50）mm*650mm；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2、床面材质：</w:t>
      </w:r>
      <w:r>
        <w:rPr>
          <w:rFonts w:hint="eastAsia" w:ascii="宋体" w:hAnsi="宋体" w:eastAsia="宋体" w:cs="宋体"/>
          <w:sz w:val="28"/>
          <w:szCs w:val="28"/>
        </w:rPr>
        <w:t>皮革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软</w:t>
      </w:r>
      <w:r>
        <w:rPr>
          <w:rFonts w:hint="eastAsia" w:ascii="宋体" w:hAnsi="宋体" w:eastAsia="宋体" w:cs="宋体"/>
          <w:sz w:val="28"/>
          <w:szCs w:val="28"/>
        </w:rPr>
        <w:t>面，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无异味，内包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厚</w:t>
      </w:r>
      <w:r>
        <w:rPr>
          <w:rFonts w:hint="eastAsia" w:ascii="宋体" w:hAnsi="宋体" w:eastAsia="宋体" w:cs="宋体"/>
          <w:sz w:val="28"/>
          <w:szCs w:val="28"/>
        </w:rPr>
        <w:t>高弹性海绵，弹性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</w:t>
      </w:r>
      <w:r>
        <w:rPr>
          <w:rFonts w:hint="eastAsia" w:ascii="宋体" w:hAnsi="宋体" w:eastAsia="宋体" w:cs="宋体"/>
          <w:sz w:val="28"/>
          <w:szCs w:val="28"/>
        </w:rPr>
        <w:t>，不变形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床面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分为</w:t>
      </w:r>
      <w:r>
        <w:rPr>
          <w:rFonts w:hint="eastAsia" w:ascii="宋体" w:hAnsi="宋体" w:eastAsia="宋体" w:cs="宋体"/>
          <w:sz w:val="28"/>
          <w:szCs w:val="28"/>
        </w:rPr>
        <w:t>带圆孔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和不带</w:t>
      </w:r>
      <w:r>
        <w:rPr>
          <w:rFonts w:hint="eastAsia" w:ascii="宋体" w:hAnsi="宋体" w:eastAsia="宋体" w:cs="宋体"/>
          <w:sz w:val="28"/>
          <w:szCs w:val="28"/>
        </w:rPr>
        <w:t>圆孔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床架采用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≥</w:t>
      </w:r>
      <w:r>
        <w:rPr>
          <w:rFonts w:hint="eastAsia" w:ascii="宋体" w:hAnsi="宋体" w:eastAsia="宋体" w:cs="宋体"/>
          <w:sz w:val="28"/>
          <w:szCs w:val="28"/>
        </w:rPr>
        <w:t>40×80mm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，厚度≥</w:t>
      </w: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mm的矩形不锈钢钢管制成，床体承载重量≥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00kg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表面喷塑处理；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、床腿采用床腿采用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50×50mm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厚度为＞1.7mm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厚度</w:t>
      </w:r>
      <w:r>
        <w:rPr>
          <w:rFonts w:hint="eastAsia" w:ascii="宋体" w:hAnsi="宋体" w:eastAsia="宋体" w:cs="宋体"/>
          <w:sz w:val="28"/>
          <w:szCs w:val="28"/>
        </w:rPr>
        <w:t>的钢管焊接制成，焊点采用激光焊机焊接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表面喷塑处理；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适用于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临床</w:t>
      </w:r>
      <w:r>
        <w:rPr>
          <w:rFonts w:hint="eastAsia" w:ascii="宋体" w:hAnsi="宋体" w:eastAsia="宋体" w:cs="宋体"/>
          <w:sz w:val="28"/>
          <w:szCs w:val="28"/>
        </w:rPr>
        <w:t>检查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和治疗</w:t>
      </w:r>
      <w:r>
        <w:rPr>
          <w:rFonts w:hint="eastAsia" w:ascii="宋体" w:hAnsi="宋体" w:eastAsia="宋体" w:cs="宋体"/>
          <w:sz w:val="28"/>
          <w:szCs w:val="28"/>
        </w:rPr>
        <w:t>使用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需要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提供图片说明；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6、采购周期为三年。</w:t>
      </w:r>
    </w:p>
    <w:p>
      <w:pPr>
        <w:pStyle w:val="3"/>
        <w:ind w:firstLine="3654" w:firstLineChars="13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TDP电磁波治疗仪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sz w:val="28"/>
          <w:szCs w:val="28"/>
        </w:rPr>
        <w:t>立式单大头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0"/>
        <w:jc w:val="left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、治疗板直径：≥160mm；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0"/>
        <w:jc w:val="left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、电源输入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参考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：220V（伏特）、50HZ（赫兹）、250VA（伏安）；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0"/>
        <w:jc w:val="left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、使用寿命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＞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2000小时；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0"/>
        <w:jc w:val="left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、电磁波谱范围：2～25（微米）；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0"/>
        <w:jc w:val="left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、治疗头转角：360度旋转，仰角：0-90°；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0"/>
        <w:jc w:val="left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、支臂伸缩范围：20-75cm；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0"/>
        <w:jc w:val="left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、0～60分钟定时；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sz w:val="28"/>
          <w:szCs w:val="28"/>
        </w:rPr>
        <w:t>五脚折叠脚架，带配重块设计；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底座：金属脚轮支撑，带有刹车功能；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有倾倒自动断电功能；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可拆卸治疗头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治疗头有防烫把手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提供图片说明；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采购周期为三年。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3540" w:h="16840"/>
          <w:pgMar w:top="1440" w:right="840" w:bottom="720" w:left="720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41813"/>
    <w:multiLevelType w:val="singleLevel"/>
    <w:tmpl w:val="6BF41813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OTQzYWRiZjc2NWQyYWU2YjAxMGJiOGNmOGYwMTMifQ=="/>
  </w:docVars>
  <w:rsids>
    <w:rsidRoot w:val="00000000"/>
    <w:rsid w:val="02AA3DF4"/>
    <w:rsid w:val="05681808"/>
    <w:rsid w:val="09DF57BE"/>
    <w:rsid w:val="0C7927C4"/>
    <w:rsid w:val="0DC25592"/>
    <w:rsid w:val="0E40428C"/>
    <w:rsid w:val="18C3730C"/>
    <w:rsid w:val="198D1904"/>
    <w:rsid w:val="1A0E5575"/>
    <w:rsid w:val="1B5B7802"/>
    <w:rsid w:val="1E777070"/>
    <w:rsid w:val="222C7049"/>
    <w:rsid w:val="28411388"/>
    <w:rsid w:val="28694576"/>
    <w:rsid w:val="2DBF0909"/>
    <w:rsid w:val="3167754F"/>
    <w:rsid w:val="337A6C29"/>
    <w:rsid w:val="35A571FA"/>
    <w:rsid w:val="36EA3C83"/>
    <w:rsid w:val="418C546A"/>
    <w:rsid w:val="41D92EF9"/>
    <w:rsid w:val="4332007D"/>
    <w:rsid w:val="449B288E"/>
    <w:rsid w:val="465C3294"/>
    <w:rsid w:val="48E5024D"/>
    <w:rsid w:val="4A027BEF"/>
    <w:rsid w:val="4CA32951"/>
    <w:rsid w:val="50A83ACA"/>
    <w:rsid w:val="52AF12B8"/>
    <w:rsid w:val="560B3BAC"/>
    <w:rsid w:val="56DB3A9A"/>
    <w:rsid w:val="5A45008E"/>
    <w:rsid w:val="5AC57090"/>
    <w:rsid w:val="5D457905"/>
    <w:rsid w:val="5EDA0066"/>
    <w:rsid w:val="60A72957"/>
    <w:rsid w:val="61E0412D"/>
    <w:rsid w:val="627D75FE"/>
    <w:rsid w:val="644F1AC9"/>
    <w:rsid w:val="6EE91EE5"/>
    <w:rsid w:val="6FF00FFA"/>
    <w:rsid w:val="70504210"/>
    <w:rsid w:val="723D72EB"/>
    <w:rsid w:val="74451720"/>
    <w:rsid w:val="75056298"/>
    <w:rsid w:val="77091A93"/>
    <w:rsid w:val="77585CD3"/>
    <w:rsid w:val="7ADA0A3F"/>
    <w:rsid w:val="7B391F12"/>
    <w:rsid w:val="7D7E5384"/>
    <w:rsid w:val="7E64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3"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464</Characters>
  <Lines>0</Lines>
  <Paragraphs>0</Paragraphs>
  <TotalTime>0</TotalTime>
  <ScaleCrop>false</ScaleCrop>
  <LinksUpToDate>false</LinksUpToDate>
  <CharactersWithSpaces>468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2023-08-31T08:51:00Z</dcterms:created>
  <dc:creator>LENOVO</dc:creator>
  <cp:lastModifiedBy>云端</cp:lastModifiedBy>
  <dcterms:modified xsi:type="dcterms:W3CDTF">2023-09-26T07:57:46Z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27CA8DD4A5DA4F30AD14CDECE14E7C48</vt:lpwstr>
  </property>
</Properties>
</file>