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一、辐射工作人员剂量检测</w:t>
      </w:r>
    </w:p>
    <w:p>
      <w:pPr>
        <w:numPr>
          <w:ilvl w:val="0"/>
          <w:numId w:val="1"/>
        </w:numPr>
        <w:jc w:val="left"/>
        <w:rPr>
          <w:rFonts w:hint="eastAsia" w:ascii="宋体" w:hAnsi="宋体" w:eastAsia="宋体" w:cs="宋体"/>
          <w:b w:val="0"/>
          <w:bCs w:val="0"/>
          <w:i w:val="0"/>
          <w:iCs w:val="0"/>
          <w:caps w:val="0"/>
          <w:color w:val="555555"/>
          <w:spacing w:val="0"/>
          <w:sz w:val="28"/>
          <w:szCs w:val="28"/>
        </w:rPr>
      </w:pPr>
      <w:r>
        <w:rPr>
          <w:rFonts w:hint="eastAsia" w:ascii="宋体" w:hAnsi="宋体" w:eastAsia="宋体" w:cs="宋体"/>
          <w:b w:val="0"/>
          <w:bCs w:val="0"/>
          <w:sz w:val="28"/>
          <w:szCs w:val="28"/>
          <w:lang w:val="en-US" w:eastAsia="zh-CN"/>
        </w:rPr>
        <w:t>招标需求：</w:t>
      </w:r>
    </w:p>
    <w:p>
      <w:pPr>
        <w:numPr>
          <w:ilvl w:val="0"/>
          <w:numId w:val="0"/>
        </w:numPr>
        <w:jc w:val="left"/>
        <w:rPr>
          <w:rFonts w:hint="default"/>
          <w:b w:val="0"/>
          <w:bCs w:val="0"/>
          <w:sz w:val="28"/>
          <w:szCs w:val="28"/>
          <w:lang w:val="en-US" w:eastAsia="zh-CN"/>
        </w:rPr>
      </w:pPr>
      <w:r>
        <w:rPr>
          <w:rFonts w:hint="default"/>
          <w:b w:val="0"/>
          <w:bCs w:val="0"/>
          <w:sz w:val="28"/>
          <w:szCs w:val="28"/>
          <w:lang w:val="en-US" w:eastAsia="zh-CN"/>
        </w:rPr>
        <w:t>（一）采购物品名称</w:t>
      </w:r>
    </w:p>
    <w:p>
      <w:pPr>
        <w:numPr>
          <w:ilvl w:val="0"/>
          <w:numId w:val="0"/>
        </w:numPr>
        <w:jc w:val="left"/>
        <w:rPr>
          <w:rFonts w:hint="default"/>
          <w:b w:val="0"/>
          <w:bCs w:val="0"/>
          <w:sz w:val="28"/>
          <w:szCs w:val="28"/>
          <w:lang w:val="en-US" w:eastAsia="zh-CN"/>
        </w:rPr>
      </w:pPr>
      <w:r>
        <w:rPr>
          <w:rFonts w:hint="default"/>
          <w:b w:val="0"/>
          <w:bCs w:val="0"/>
          <w:sz w:val="28"/>
          <w:szCs w:val="28"/>
          <w:lang w:val="en-US" w:eastAsia="zh-CN"/>
        </w:rPr>
        <w:t>按照《职业性外照射个人剂量监测规范》（GBZ128-2019）要求，每季度对从事放射相关工作的人员进行个人剂量监测，并出具相关报告。</w:t>
      </w:r>
    </w:p>
    <w:p>
      <w:pPr>
        <w:numPr>
          <w:ilvl w:val="0"/>
          <w:numId w:val="0"/>
        </w:numPr>
        <w:jc w:val="left"/>
        <w:rPr>
          <w:rFonts w:hint="default"/>
          <w:b w:val="0"/>
          <w:bCs w:val="0"/>
          <w:sz w:val="28"/>
          <w:szCs w:val="28"/>
          <w:lang w:val="en-US" w:eastAsia="zh-CN"/>
        </w:rPr>
      </w:pPr>
      <w:r>
        <w:rPr>
          <w:rFonts w:hint="default"/>
          <w:b w:val="0"/>
          <w:bCs w:val="0"/>
          <w:sz w:val="28"/>
          <w:szCs w:val="28"/>
          <w:lang w:val="en-US" w:eastAsia="zh-CN"/>
        </w:rPr>
        <w:t>（二）采购数量</w:t>
      </w:r>
    </w:p>
    <w:p>
      <w:pPr>
        <w:numPr>
          <w:ilvl w:val="0"/>
          <w:numId w:val="0"/>
        </w:numPr>
        <w:jc w:val="left"/>
        <w:rPr>
          <w:rFonts w:hint="default"/>
          <w:b w:val="0"/>
          <w:bCs w:val="0"/>
          <w:sz w:val="28"/>
          <w:szCs w:val="28"/>
          <w:highlight w:val="yellow"/>
          <w:lang w:val="en-US" w:eastAsia="zh-CN"/>
        </w:rPr>
      </w:pPr>
      <w:r>
        <w:rPr>
          <w:rFonts w:hint="default"/>
          <w:b w:val="0"/>
          <w:bCs w:val="0"/>
          <w:sz w:val="28"/>
          <w:szCs w:val="28"/>
          <w:highlight w:val="yellow"/>
          <w:lang w:val="en-US" w:eastAsia="zh-CN"/>
        </w:rPr>
        <w:t>服务期限：3年，合同1+1+1；</w:t>
      </w:r>
    </w:p>
    <w:p>
      <w:pPr>
        <w:numPr>
          <w:ilvl w:val="0"/>
          <w:numId w:val="0"/>
        </w:numPr>
        <w:jc w:val="left"/>
        <w:rPr>
          <w:rFonts w:hint="default"/>
          <w:b w:val="0"/>
          <w:bCs w:val="0"/>
          <w:sz w:val="28"/>
          <w:szCs w:val="28"/>
          <w:lang w:val="en-US" w:eastAsia="zh-CN"/>
        </w:rPr>
      </w:pPr>
      <w:r>
        <w:rPr>
          <w:rFonts w:hint="default"/>
          <w:b w:val="0"/>
          <w:bCs w:val="0"/>
          <w:sz w:val="28"/>
          <w:szCs w:val="28"/>
          <w:lang w:val="en-US" w:eastAsia="zh-CN"/>
        </w:rPr>
        <w:t>（三）主要技术规格及配置要求</w:t>
      </w:r>
    </w:p>
    <w:p>
      <w:pPr>
        <w:numPr>
          <w:ilvl w:val="0"/>
          <w:numId w:val="0"/>
        </w:numPr>
        <w:jc w:val="left"/>
        <w:rPr>
          <w:rFonts w:hint="default"/>
          <w:b w:val="0"/>
          <w:bCs w:val="0"/>
          <w:sz w:val="28"/>
          <w:szCs w:val="28"/>
          <w:lang w:val="en-US" w:eastAsia="zh-CN"/>
        </w:rPr>
      </w:pPr>
      <w:r>
        <w:rPr>
          <w:rFonts w:hint="default"/>
          <w:b w:val="0"/>
          <w:bCs w:val="0"/>
          <w:sz w:val="28"/>
          <w:szCs w:val="28"/>
          <w:lang w:val="en-US" w:eastAsia="zh-CN"/>
        </w:rPr>
        <w:t>1</w:t>
      </w:r>
      <w:r>
        <w:rPr>
          <w:rFonts w:hint="eastAsia"/>
          <w:b w:val="0"/>
          <w:bCs w:val="0"/>
          <w:sz w:val="28"/>
          <w:szCs w:val="28"/>
          <w:lang w:val="en-US" w:eastAsia="zh-CN"/>
        </w:rPr>
        <w:t>、</w:t>
      </w:r>
      <w:r>
        <w:rPr>
          <w:rFonts w:hint="default"/>
          <w:b w:val="0"/>
          <w:bCs w:val="0"/>
          <w:sz w:val="28"/>
          <w:szCs w:val="28"/>
          <w:lang w:val="en-US" w:eastAsia="zh-CN"/>
        </w:rPr>
        <w:t>需要服务的项目：按时限规定完成放射工作人员个人剂量监测仪的检测；</w:t>
      </w:r>
    </w:p>
    <w:p>
      <w:pPr>
        <w:numPr>
          <w:ilvl w:val="0"/>
          <w:numId w:val="0"/>
        </w:numPr>
        <w:jc w:val="left"/>
        <w:rPr>
          <w:rFonts w:hint="default"/>
          <w:b w:val="0"/>
          <w:bCs w:val="0"/>
          <w:sz w:val="28"/>
          <w:szCs w:val="28"/>
          <w:lang w:val="en-US" w:eastAsia="zh-CN"/>
        </w:rPr>
      </w:pPr>
      <w:r>
        <w:rPr>
          <w:rFonts w:hint="default"/>
          <w:b w:val="0"/>
          <w:bCs w:val="0"/>
          <w:sz w:val="28"/>
          <w:szCs w:val="28"/>
          <w:lang w:val="en-US" w:eastAsia="zh-CN"/>
        </w:rPr>
        <w:t>2</w:t>
      </w:r>
      <w:r>
        <w:rPr>
          <w:rFonts w:hint="eastAsia"/>
          <w:b w:val="0"/>
          <w:bCs w:val="0"/>
          <w:sz w:val="28"/>
          <w:szCs w:val="28"/>
          <w:lang w:val="en-US" w:eastAsia="zh-CN"/>
        </w:rPr>
        <w:t>、</w:t>
      </w:r>
      <w:r>
        <w:rPr>
          <w:rFonts w:hint="default"/>
          <w:b w:val="0"/>
          <w:bCs w:val="0"/>
          <w:sz w:val="28"/>
          <w:szCs w:val="28"/>
          <w:lang w:val="en-US" w:eastAsia="zh-CN"/>
        </w:rPr>
        <w:t>出具符合《职业性外照射个人剂量监测规范》（GBZ128-2019）的放射工作人员个人剂量监测项目检测报告，报告真实，</w:t>
      </w:r>
      <w:r>
        <w:rPr>
          <w:rFonts w:hint="eastAsia"/>
          <w:b w:val="0"/>
          <w:bCs w:val="0"/>
          <w:sz w:val="28"/>
          <w:szCs w:val="28"/>
          <w:lang w:val="en-US" w:eastAsia="zh-CN"/>
        </w:rPr>
        <w:t>通过省质控各项检查，</w:t>
      </w:r>
      <w:r>
        <w:rPr>
          <w:rFonts w:hint="default"/>
          <w:b w:val="0"/>
          <w:bCs w:val="0"/>
          <w:sz w:val="28"/>
          <w:szCs w:val="28"/>
          <w:lang w:val="en-US" w:eastAsia="zh-CN"/>
        </w:rPr>
        <w:t>并将报告一月之内送至医院；</w:t>
      </w:r>
    </w:p>
    <w:p>
      <w:pPr>
        <w:numPr>
          <w:ilvl w:val="0"/>
          <w:numId w:val="0"/>
        </w:numPr>
        <w:jc w:val="left"/>
        <w:rPr>
          <w:rFonts w:hint="default"/>
          <w:b w:val="0"/>
          <w:bCs w:val="0"/>
          <w:sz w:val="28"/>
          <w:szCs w:val="28"/>
          <w:lang w:val="en-US" w:eastAsia="zh-CN"/>
        </w:rPr>
      </w:pPr>
      <w:r>
        <w:rPr>
          <w:rFonts w:hint="default"/>
          <w:b w:val="0"/>
          <w:bCs w:val="0"/>
          <w:sz w:val="28"/>
          <w:szCs w:val="28"/>
          <w:lang w:val="en-US" w:eastAsia="zh-CN"/>
        </w:rPr>
        <w:t>3</w:t>
      </w:r>
      <w:r>
        <w:rPr>
          <w:rFonts w:hint="eastAsia"/>
          <w:b w:val="0"/>
          <w:bCs w:val="0"/>
          <w:sz w:val="28"/>
          <w:szCs w:val="28"/>
          <w:lang w:val="en-US" w:eastAsia="zh-CN"/>
        </w:rPr>
        <w:t>、</w:t>
      </w:r>
      <w:r>
        <w:rPr>
          <w:rFonts w:hint="default"/>
          <w:b w:val="0"/>
          <w:bCs w:val="0"/>
          <w:sz w:val="28"/>
          <w:szCs w:val="28"/>
          <w:lang w:val="en-US" w:eastAsia="zh-CN"/>
        </w:rPr>
        <w:t>免费提供个人剂量监测仪并定期更换；</w:t>
      </w:r>
    </w:p>
    <w:p>
      <w:pPr>
        <w:numPr>
          <w:ilvl w:val="0"/>
          <w:numId w:val="0"/>
        </w:numPr>
        <w:jc w:val="left"/>
        <w:rPr>
          <w:rFonts w:hint="eastAsia" w:asciiTheme="majorEastAsia" w:hAnsiTheme="majorEastAsia" w:eastAsiaTheme="majorEastAsia" w:cstheme="majorEastAsia"/>
          <w:b/>
          <w:bCs/>
          <w:sz w:val="28"/>
          <w:szCs w:val="28"/>
          <w:lang w:val="en-US" w:eastAsia="zh-CN"/>
        </w:rPr>
      </w:pPr>
      <w:r>
        <w:rPr>
          <w:rFonts w:hint="default"/>
          <w:b w:val="0"/>
          <w:bCs w:val="0"/>
          <w:sz w:val="28"/>
          <w:szCs w:val="28"/>
          <w:lang w:val="en-US" w:eastAsia="zh-CN"/>
        </w:rPr>
        <w:t>4、按照</w:t>
      </w:r>
      <w:bookmarkStart w:id="0" w:name="_GoBack"/>
      <w:bookmarkEnd w:id="0"/>
      <w:r>
        <w:rPr>
          <w:rFonts w:hint="default"/>
          <w:b w:val="0"/>
          <w:bCs w:val="0"/>
          <w:sz w:val="28"/>
          <w:szCs w:val="28"/>
          <w:lang w:val="en-US" w:eastAsia="zh-CN"/>
        </w:rPr>
        <w:t>样品单个数量进行报价，并</w:t>
      </w:r>
      <w:r>
        <w:rPr>
          <w:rFonts w:hint="eastAsia"/>
          <w:b w:val="0"/>
          <w:bCs w:val="0"/>
          <w:sz w:val="28"/>
          <w:szCs w:val="28"/>
          <w:lang w:val="en-US" w:eastAsia="zh-CN"/>
        </w:rPr>
        <w:t>按照</w:t>
      </w:r>
      <w:r>
        <w:rPr>
          <w:rFonts w:hint="default"/>
          <w:b w:val="0"/>
          <w:bCs w:val="0"/>
          <w:sz w:val="28"/>
          <w:szCs w:val="28"/>
          <w:lang w:val="en-US" w:eastAsia="zh-CN"/>
        </w:rPr>
        <w:t>实际结算。</w:t>
      </w:r>
    </w:p>
    <w:p>
      <w:pPr>
        <w:jc w:val="center"/>
        <w:rPr>
          <w:rFonts w:hint="eastAsia" w:asciiTheme="majorEastAsia" w:hAnsiTheme="majorEastAsia" w:eastAsiaTheme="majorEastAsia" w:cstheme="majorEastAsia"/>
          <w:b/>
          <w:bCs/>
          <w:sz w:val="28"/>
          <w:szCs w:val="28"/>
          <w:lang w:val="en-US" w:eastAsia="zh-CN"/>
        </w:rPr>
      </w:pPr>
    </w:p>
    <w:p>
      <w:pPr>
        <w:jc w:val="center"/>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val="en-US" w:eastAsia="zh-CN"/>
        </w:rPr>
        <w:t>二、</w:t>
      </w:r>
      <w:r>
        <w:rPr>
          <w:rFonts w:hint="eastAsia" w:asciiTheme="majorEastAsia" w:hAnsiTheme="majorEastAsia" w:eastAsiaTheme="majorEastAsia" w:cstheme="majorEastAsia"/>
          <w:b/>
          <w:bCs/>
          <w:sz w:val="28"/>
          <w:szCs w:val="28"/>
          <w:lang w:eastAsia="zh-CN"/>
        </w:rPr>
        <w:t>庐江县中医院射线装置性能检测与工作场所辐射防护检测</w:t>
      </w:r>
    </w:p>
    <w:p>
      <w:pP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1、</w:t>
      </w:r>
      <w:r>
        <w:rPr>
          <w:rFonts w:hint="eastAsia" w:asciiTheme="majorEastAsia" w:hAnsiTheme="majorEastAsia" w:eastAsiaTheme="majorEastAsia" w:cstheme="majorEastAsia"/>
          <w:sz w:val="28"/>
          <w:szCs w:val="28"/>
          <w:lang w:eastAsia="zh-CN"/>
        </w:rPr>
        <w:t>项目名称：庐江县中医院射线装置性能检测与工作场所辐射防护检测</w:t>
      </w:r>
    </w:p>
    <w:p>
      <w:pPr>
        <w:rPr>
          <w:rFonts w:hint="eastAsia" w:asciiTheme="majorEastAsia" w:hAnsiTheme="majorEastAsia" w:eastAsiaTheme="majorEastAsia" w:cstheme="majorEastAsia"/>
          <w:color w:val="000000"/>
          <w:kern w:val="0"/>
          <w:sz w:val="28"/>
          <w:szCs w:val="28"/>
          <w:lang w:bidi="ar"/>
        </w:rPr>
      </w:pPr>
      <w:r>
        <w:rPr>
          <w:rFonts w:hint="eastAsia" w:asciiTheme="majorEastAsia" w:hAnsiTheme="majorEastAsia" w:eastAsiaTheme="majorEastAsia" w:cstheme="majorEastAsia"/>
          <w:color w:val="000000"/>
          <w:kern w:val="0"/>
          <w:sz w:val="28"/>
          <w:szCs w:val="28"/>
          <w:lang w:val="en-US" w:eastAsia="zh-CN" w:bidi="ar"/>
        </w:rPr>
        <w:t>2、</w:t>
      </w:r>
      <w:r>
        <w:rPr>
          <w:rFonts w:hint="eastAsia" w:asciiTheme="majorEastAsia" w:hAnsiTheme="majorEastAsia" w:eastAsiaTheme="majorEastAsia" w:cstheme="majorEastAsia"/>
          <w:color w:val="000000"/>
          <w:kern w:val="0"/>
          <w:sz w:val="28"/>
          <w:szCs w:val="28"/>
          <w:lang w:bidi="ar"/>
        </w:rPr>
        <w:t>项目内容：对我</w:t>
      </w:r>
      <w:r>
        <w:rPr>
          <w:rFonts w:hint="eastAsia" w:asciiTheme="majorEastAsia" w:hAnsiTheme="majorEastAsia" w:eastAsiaTheme="majorEastAsia" w:cstheme="majorEastAsia"/>
          <w:color w:val="000000"/>
          <w:kern w:val="0"/>
          <w:sz w:val="28"/>
          <w:szCs w:val="28"/>
          <w:lang w:eastAsia="zh-CN" w:bidi="ar"/>
        </w:rPr>
        <w:t>院</w:t>
      </w:r>
      <w:r>
        <w:rPr>
          <w:rFonts w:hint="eastAsia" w:asciiTheme="majorEastAsia" w:hAnsiTheme="majorEastAsia" w:eastAsiaTheme="majorEastAsia" w:cstheme="majorEastAsia"/>
          <w:sz w:val="28"/>
          <w:szCs w:val="28"/>
          <w:lang w:eastAsia="zh-CN"/>
        </w:rPr>
        <w:t>射线装置工作场所辐射防护检测及性能检测</w:t>
      </w:r>
      <w:r>
        <w:rPr>
          <w:rFonts w:hint="eastAsia" w:asciiTheme="majorEastAsia" w:hAnsiTheme="majorEastAsia" w:eastAsiaTheme="majorEastAsia" w:cstheme="majorEastAsia"/>
          <w:color w:val="000000"/>
          <w:kern w:val="0"/>
          <w:sz w:val="28"/>
          <w:szCs w:val="28"/>
          <w:lang w:bidi="ar"/>
        </w:rPr>
        <w:t>，并提供年度检测报告。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3、</w:t>
      </w:r>
      <w:r>
        <w:rPr>
          <w:rFonts w:hint="eastAsia" w:asciiTheme="majorEastAsia" w:hAnsiTheme="majorEastAsia" w:eastAsiaTheme="majorEastAsia" w:cstheme="majorEastAsia"/>
          <w:sz w:val="28"/>
          <w:szCs w:val="28"/>
          <w:lang w:eastAsia="zh-CN"/>
        </w:rPr>
        <w:t>报名资格条件：</w:t>
      </w:r>
      <w:r>
        <w:rPr>
          <w:rFonts w:hint="eastAsia" w:asciiTheme="majorEastAsia" w:hAnsiTheme="majorEastAsia" w:eastAsiaTheme="majorEastAsia" w:cstheme="majorEastAsia"/>
          <w:sz w:val="28"/>
          <w:szCs w:val="28"/>
          <w:lang w:eastAsia="zh-CN"/>
        </w:rPr>
        <w:br w:type="textWrapping"/>
      </w:r>
      <w:r>
        <w:rPr>
          <w:rFonts w:hint="eastAsia" w:asciiTheme="majorEastAsia" w:hAnsiTheme="majorEastAsia" w:eastAsiaTheme="majorEastAsia" w:cstheme="majorEastAsia"/>
          <w:sz w:val="28"/>
          <w:szCs w:val="28"/>
          <w:lang w:eastAsia="zh-CN"/>
        </w:rPr>
        <w:t>（1）在中华人民共和国境内注册，具有独立法人资格；</w:t>
      </w:r>
      <w:r>
        <w:rPr>
          <w:rFonts w:hint="eastAsia" w:asciiTheme="majorEastAsia" w:hAnsiTheme="majorEastAsia" w:eastAsiaTheme="majorEastAsia" w:cstheme="majorEastAsia"/>
          <w:sz w:val="28"/>
          <w:szCs w:val="28"/>
          <w:lang w:eastAsia="zh-CN"/>
        </w:rPr>
        <w:br w:type="textWrapping"/>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2</w:t>
      </w:r>
      <w:r>
        <w:rPr>
          <w:rFonts w:hint="eastAsia" w:asciiTheme="majorEastAsia" w:hAnsiTheme="majorEastAsia" w:eastAsiaTheme="majorEastAsia" w:cstheme="majorEastAsia"/>
          <w:sz w:val="28"/>
          <w:szCs w:val="28"/>
          <w:lang w:eastAsia="zh-CN"/>
        </w:rPr>
        <w:t>）具有有效的营业执照、组织机构代码证（“三证合一”的只需提供企业营业执照）；</w:t>
      </w:r>
      <w:r>
        <w:rPr>
          <w:rFonts w:hint="eastAsia" w:asciiTheme="majorEastAsia" w:hAnsiTheme="majorEastAsia" w:eastAsiaTheme="majorEastAsia" w:cstheme="majorEastAsia"/>
          <w:sz w:val="28"/>
          <w:szCs w:val="28"/>
          <w:lang w:eastAsia="zh-CN"/>
        </w:rPr>
        <w:br w:type="textWrapping"/>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4</w:t>
      </w:r>
      <w:r>
        <w:rPr>
          <w:rFonts w:hint="eastAsia" w:asciiTheme="majorEastAsia" w:hAnsiTheme="majorEastAsia" w:eastAsiaTheme="majorEastAsia" w:cstheme="majorEastAsia"/>
          <w:sz w:val="28"/>
          <w:szCs w:val="28"/>
          <w:lang w:eastAsia="zh-CN"/>
        </w:rPr>
        <w:t>）具有安徽省环保厅、卫健委批准或认可的医用辐射场所检测及射线装置性能检测相关资质证书；</w:t>
      </w:r>
      <w:r>
        <w:rPr>
          <w:rFonts w:hint="eastAsia" w:asciiTheme="majorEastAsia" w:hAnsiTheme="majorEastAsia" w:eastAsiaTheme="majorEastAsia" w:cstheme="majorEastAsia"/>
          <w:sz w:val="28"/>
          <w:szCs w:val="28"/>
          <w:lang w:eastAsia="zh-CN"/>
        </w:rPr>
        <w:br w:type="textWrapping"/>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5</w:t>
      </w:r>
      <w:r>
        <w:rPr>
          <w:rFonts w:hint="eastAsia" w:asciiTheme="majorEastAsia" w:hAnsiTheme="majorEastAsia" w:eastAsiaTheme="majorEastAsia" w:cstheme="majorEastAsia"/>
          <w:sz w:val="28"/>
          <w:szCs w:val="28"/>
          <w:lang w:eastAsia="zh-CN"/>
        </w:rPr>
        <w:t>）具有类似项目业绩，企业提供近三年3个（含）辐射检测类业绩一览表，并附相关合同复印件；</w:t>
      </w:r>
      <w:r>
        <w:rPr>
          <w:rFonts w:hint="eastAsia" w:asciiTheme="majorEastAsia" w:hAnsiTheme="majorEastAsia" w:eastAsiaTheme="majorEastAsia" w:cstheme="majorEastAsia"/>
          <w:sz w:val="28"/>
          <w:szCs w:val="28"/>
          <w:lang w:eastAsia="zh-CN"/>
        </w:rPr>
        <w:br w:type="textWrapping"/>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6</w:t>
      </w:r>
      <w:r>
        <w:rPr>
          <w:rFonts w:hint="eastAsia" w:asciiTheme="majorEastAsia" w:hAnsiTheme="majorEastAsia" w:eastAsiaTheme="majorEastAsia" w:cstheme="majorEastAsia"/>
          <w:sz w:val="28"/>
          <w:szCs w:val="28"/>
          <w:lang w:eastAsia="zh-CN"/>
        </w:rPr>
        <w:t>）本项目不接受联合体投标，不允许分包或转包；</w:t>
      </w:r>
      <w:r>
        <w:rPr>
          <w:rFonts w:hint="eastAsia" w:asciiTheme="majorEastAsia" w:hAnsiTheme="majorEastAsia" w:eastAsiaTheme="majorEastAsia" w:cstheme="majorEastAsia"/>
          <w:sz w:val="28"/>
          <w:szCs w:val="28"/>
          <w:lang w:eastAsia="zh-CN"/>
        </w:rPr>
        <w:br w:type="textWrapping"/>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7</w:t>
      </w:r>
      <w:r>
        <w:rPr>
          <w:rFonts w:hint="eastAsia" w:asciiTheme="majorEastAsia" w:hAnsiTheme="majorEastAsia" w:eastAsiaTheme="majorEastAsia" w:cstheme="majorEastAsia"/>
          <w:sz w:val="28"/>
          <w:szCs w:val="28"/>
          <w:lang w:eastAsia="zh-CN"/>
        </w:rPr>
        <w:t>）经营状况：未处于被责令停业、投标资格被取消、财产被接管、冻结、破产状态；在经营活动中没有重大违法记录；</w:t>
      </w:r>
      <w:r>
        <w:rPr>
          <w:rFonts w:hint="eastAsia" w:asciiTheme="majorEastAsia" w:hAnsiTheme="majorEastAsia" w:eastAsiaTheme="majorEastAsia" w:cstheme="majorEastAsia"/>
          <w:sz w:val="28"/>
          <w:szCs w:val="28"/>
          <w:lang w:eastAsia="zh-CN"/>
        </w:rPr>
        <w:br w:type="textWrapping"/>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8</w:t>
      </w:r>
      <w:r>
        <w:rPr>
          <w:rFonts w:hint="eastAsia" w:asciiTheme="majorEastAsia" w:hAnsiTheme="majorEastAsia" w:eastAsiaTheme="majorEastAsia" w:cstheme="majorEastAsia"/>
          <w:sz w:val="28"/>
          <w:szCs w:val="28"/>
          <w:lang w:eastAsia="zh-CN"/>
        </w:rPr>
        <w:t>）信誉情况：近三年内具有良好的信誉，无严重责令改正、行政处罚、失信、行业惩戒经历，未有围标、串标、骗标等记录；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9</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投标人对单台的设备进行报价，并报总价；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heme="majorEastAsia" w:hAnsiTheme="majorEastAsia" w:eastAsiaTheme="majorEastAsia" w:cstheme="majorEastAsia"/>
          <w:sz w:val="24"/>
          <w:szCs w:val="24"/>
          <w:highlight w:val="yellow"/>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10</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highlight w:val="yellow"/>
          <w:lang w:val="en-US" w:eastAsia="zh-CN"/>
        </w:rPr>
        <w:t>本次服务周期3年，合同采用1+1+1模式，以实际服务项目结算</w:t>
      </w:r>
      <w:r>
        <w:rPr>
          <w:rFonts w:hint="eastAsia" w:asciiTheme="majorEastAsia" w:hAnsiTheme="majorEastAsia" w:eastAsiaTheme="majorEastAsia" w:cstheme="majorEastAsia"/>
          <w:sz w:val="24"/>
          <w:szCs w:val="24"/>
          <w:highlight w:val="yellow"/>
          <w:lang w:val="en-US" w:eastAsia="zh-CN"/>
        </w:rPr>
        <w:t>。</w:t>
      </w:r>
    </w:p>
    <w:p>
      <w:pPr>
        <w:rPr>
          <w:rFonts w:hint="eastAsia" w:asciiTheme="majorEastAsia" w:hAnsiTheme="majorEastAsia" w:eastAsiaTheme="majorEastAsia" w:cstheme="majorEastAsia"/>
          <w:sz w:val="28"/>
          <w:szCs w:val="28"/>
          <w:lang w:eastAsia="zh-CN"/>
        </w:rPr>
      </w:pPr>
    </w:p>
    <w:p>
      <w:pPr>
        <w:spacing w:after="100" w:line="360" w:lineRule="auto"/>
        <w:jc w:val="center"/>
        <w:rPr>
          <w:rFonts w:hint="eastAsia" w:ascii="华文中宋" w:eastAsia="华文中宋"/>
          <w:b/>
          <w:spacing w:val="24"/>
          <w:sz w:val="36"/>
          <w:lang w:eastAsia="zh-CN"/>
        </w:rPr>
      </w:pPr>
      <w:r>
        <w:rPr>
          <w:rFonts w:hint="eastAsia" w:ascii="华文中宋" w:eastAsia="华文中宋"/>
          <w:b/>
          <w:spacing w:val="24"/>
          <w:sz w:val="36"/>
          <w:lang w:val="en-US" w:eastAsia="zh-CN"/>
        </w:rPr>
        <w:t xml:space="preserve"> 附件：</w:t>
      </w:r>
      <w:r>
        <w:rPr>
          <w:rFonts w:hint="eastAsia" w:ascii="华文中宋" w:eastAsia="华文中宋"/>
          <w:b/>
          <w:spacing w:val="24"/>
          <w:sz w:val="36"/>
        </w:rPr>
        <w:t>庐江县中医院射线装置</w:t>
      </w:r>
      <w:r>
        <w:rPr>
          <w:rFonts w:hint="eastAsia" w:ascii="华文中宋" w:eastAsia="华文中宋"/>
          <w:b/>
          <w:spacing w:val="24"/>
          <w:sz w:val="36"/>
          <w:lang w:eastAsia="zh-CN"/>
        </w:rPr>
        <w:t>性能检测与辐射防护检测</w:t>
      </w:r>
    </w:p>
    <w:tbl>
      <w:tblPr>
        <w:tblStyle w:val="3"/>
        <w:tblW w:w="560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5"/>
        <w:gridCol w:w="995"/>
        <w:gridCol w:w="1354"/>
        <w:gridCol w:w="834"/>
        <w:gridCol w:w="834"/>
        <w:gridCol w:w="696"/>
        <w:gridCol w:w="934"/>
        <w:gridCol w:w="1374"/>
        <w:gridCol w:w="1182"/>
        <w:gridCol w:w="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290" w:type="pct"/>
            <w:noWrap w:val="0"/>
            <w:vAlign w:val="center"/>
          </w:tcPr>
          <w:p>
            <w:pPr>
              <w:spacing w:line="300" w:lineRule="exact"/>
              <w:jc w:val="center"/>
              <w:rPr>
                <w:rFonts w:hint="eastAsia" w:ascii="仿宋" w:hAnsi="仿宋" w:eastAsia="仿宋" w:cs="仿宋"/>
                <w:b w:val="0"/>
                <w:bCs/>
                <w:sz w:val="21"/>
                <w:szCs w:val="21"/>
              </w:rPr>
            </w:pPr>
            <w:r>
              <w:rPr>
                <w:rFonts w:hint="eastAsia" w:ascii="仿宋" w:hAnsi="仿宋" w:eastAsia="仿宋" w:cs="仿宋"/>
                <w:b w:val="0"/>
                <w:bCs/>
                <w:sz w:val="21"/>
                <w:szCs w:val="21"/>
              </w:rPr>
              <w:t>序号</w:t>
            </w:r>
          </w:p>
        </w:tc>
        <w:tc>
          <w:tcPr>
            <w:tcW w:w="520" w:type="pct"/>
            <w:noWrap w:val="0"/>
            <w:vAlign w:val="center"/>
          </w:tcPr>
          <w:p>
            <w:pPr>
              <w:spacing w:line="300" w:lineRule="exact"/>
              <w:jc w:val="center"/>
              <w:rPr>
                <w:rFonts w:hint="eastAsia" w:ascii="仿宋" w:hAnsi="仿宋" w:eastAsia="仿宋" w:cs="仿宋"/>
                <w:b w:val="0"/>
                <w:bCs/>
                <w:sz w:val="21"/>
                <w:szCs w:val="21"/>
              </w:rPr>
            </w:pPr>
            <w:r>
              <w:rPr>
                <w:rFonts w:hint="eastAsia" w:ascii="仿宋" w:hAnsi="仿宋" w:eastAsia="仿宋" w:cs="仿宋"/>
                <w:b w:val="0"/>
                <w:bCs/>
                <w:sz w:val="21"/>
                <w:szCs w:val="21"/>
              </w:rPr>
              <w:t>射线装置名称</w:t>
            </w:r>
          </w:p>
        </w:tc>
        <w:tc>
          <w:tcPr>
            <w:tcW w:w="708" w:type="pct"/>
            <w:noWrap w:val="0"/>
            <w:vAlign w:val="center"/>
          </w:tcPr>
          <w:p>
            <w:pPr>
              <w:spacing w:line="300" w:lineRule="exact"/>
              <w:jc w:val="center"/>
              <w:rPr>
                <w:rFonts w:hint="eastAsia" w:ascii="仿宋" w:hAnsi="仿宋" w:eastAsia="仿宋" w:cs="仿宋"/>
                <w:b w:val="0"/>
                <w:bCs/>
                <w:sz w:val="21"/>
                <w:szCs w:val="21"/>
              </w:rPr>
            </w:pPr>
            <w:r>
              <w:rPr>
                <w:rFonts w:hint="eastAsia" w:ascii="仿宋" w:hAnsi="仿宋" w:eastAsia="仿宋" w:cs="仿宋"/>
                <w:b w:val="0"/>
                <w:bCs/>
                <w:sz w:val="21"/>
                <w:szCs w:val="21"/>
              </w:rPr>
              <w:t>规格型号</w:t>
            </w:r>
          </w:p>
        </w:tc>
        <w:tc>
          <w:tcPr>
            <w:tcW w:w="436" w:type="pct"/>
            <w:noWrap w:val="0"/>
            <w:vAlign w:val="center"/>
          </w:tcPr>
          <w:p>
            <w:pPr>
              <w:spacing w:line="300" w:lineRule="exact"/>
              <w:jc w:val="center"/>
              <w:rPr>
                <w:rFonts w:hint="eastAsia" w:ascii="仿宋" w:hAnsi="仿宋" w:eastAsia="仿宋" w:cs="仿宋"/>
                <w:b w:val="0"/>
                <w:bCs/>
                <w:sz w:val="21"/>
                <w:szCs w:val="21"/>
              </w:rPr>
            </w:pPr>
            <w:r>
              <w:rPr>
                <w:rFonts w:hint="eastAsia" w:ascii="仿宋" w:hAnsi="仿宋" w:eastAsia="仿宋" w:cs="仿宋"/>
                <w:b w:val="0"/>
                <w:bCs/>
                <w:sz w:val="21"/>
                <w:szCs w:val="21"/>
              </w:rPr>
              <w:t>管电压（KV）</w:t>
            </w:r>
          </w:p>
        </w:tc>
        <w:tc>
          <w:tcPr>
            <w:tcW w:w="436" w:type="pct"/>
            <w:noWrap w:val="0"/>
            <w:vAlign w:val="center"/>
          </w:tcPr>
          <w:p>
            <w:pPr>
              <w:spacing w:line="300" w:lineRule="exact"/>
              <w:jc w:val="center"/>
              <w:rPr>
                <w:rFonts w:hint="eastAsia" w:ascii="仿宋" w:hAnsi="仿宋" w:eastAsia="仿宋" w:cs="仿宋"/>
                <w:b w:val="0"/>
                <w:bCs/>
                <w:sz w:val="21"/>
                <w:szCs w:val="21"/>
              </w:rPr>
            </w:pPr>
            <w:r>
              <w:rPr>
                <w:rFonts w:hint="eastAsia" w:ascii="仿宋" w:hAnsi="仿宋" w:eastAsia="仿宋" w:cs="仿宋"/>
                <w:b w:val="0"/>
                <w:bCs/>
                <w:sz w:val="21"/>
                <w:szCs w:val="21"/>
              </w:rPr>
              <w:t>管电流（mA）</w:t>
            </w:r>
          </w:p>
        </w:tc>
        <w:tc>
          <w:tcPr>
            <w:tcW w:w="364" w:type="pct"/>
            <w:noWrap w:val="0"/>
            <w:vAlign w:val="center"/>
          </w:tcPr>
          <w:p>
            <w:pPr>
              <w:spacing w:line="300" w:lineRule="exact"/>
              <w:jc w:val="center"/>
              <w:rPr>
                <w:rFonts w:hint="eastAsia" w:ascii="仿宋" w:hAnsi="仿宋" w:eastAsia="仿宋" w:cs="仿宋"/>
                <w:b w:val="0"/>
                <w:bCs/>
                <w:sz w:val="21"/>
                <w:szCs w:val="21"/>
              </w:rPr>
            </w:pPr>
            <w:r>
              <w:rPr>
                <w:rFonts w:hint="eastAsia" w:ascii="仿宋" w:hAnsi="仿宋" w:eastAsia="仿宋" w:cs="仿宋"/>
                <w:b w:val="0"/>
                <w:bCs/>
                <w:sz w:val="21"/>
                <w:szCs w:val="21"/>
              </w:rPr>
              <w:t>射线装置数量</w:t>
            </w:r>
          </w:p>
        </w:tc>
        <w:tc>
          <w:tcPr>
            <w:tcW w:w="48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射线装置具体工作场所</w:t>
            </w:r>
          </w:p>
        </w:tc>
        <w:tc>
          <w:tcPr>
            <w:tcW w:w="719"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生产单位</w:t>
            </w:r>
          </w:p>
        </w:tc>
        <w:tc>
          <w:tcPr>
            <w:tcW w:w="61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备注</w:t>
            </w:r>
          </w:p>
        </w:tc>
        <w:tc>
          <w:tcPr>
            <w:tcW w:w="416" w:type="pct"/>
            <w:noWrap w:val="0"/>
            <w:vAlign w:val="center"/>
          </w:tcPr>
          <w:p>
            <w:pPr>
              <w:jc w:val="center"/>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290" w:type="pct"/>
            <w:noWrap w:val="0"/>
            <w:vAlign w:val="center"/>
          </w:tcPr>
          <w:p>
            <w:pPr>
              <w:jc w:val="center"/>
              <w:rPr>
                <w:rFonts w:hint="eastAsia" w:ascii="仿宋" w:hAnsi="仿宋" w:eastAsia="仿宋" w:cs="仿宋"/>
                <w:b w:val="0"/>
                <w:bCs/>
                <w:sz w:val="21"/>
                <w:szCs w:val="21"/>
                <w:lang w:eastAsia="zh-CN"/>
              </w:rPr>
            </w:pPr>
            <w:r>
              <w:rPr>
                <w:rFonts w:hint="eastAsia" w:ascii="仿宋" w:hAnsi="仿宋" w:eastAsia="仿宋" w:cs="仿宋"/>
                <w:b w:val="0"/>
                <w:bCs/>
                <w:sz w:val="21"/>
                <w:szCs w:val="21"/>
                <w:lang w:val="en-US" w:eastAsia="zh-CN"/>
              </w:rPr>
              <w:t>1</w:t>
            </w:r>
          </w:p>
        </w:tc>
        <w:tc>
          <w:tcPr>
            <w:tcW w:w="520"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CT机</w:t>
            </w:r>
          </w:p>
        </w:tc>
        <w:tc>
          <w:tcPr>
            <w:tcW w:w="70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Emotion 16</w:t>
            </w:r>
          </w:p>
        </w:tc>
        <w:tc>
          <w:tcPr>
            <w:tcW w:w="43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130KV</w:t>
            </w:r>
          </w:p>
        </w:tc>
        <w:tc>
          <w:tcPr>
            <w:tcW w:w="43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340mA</w:t>
            </w:r>
          </w:p>
        </w:tc>
        <w:tc>
          <w:tcPr>
            <w:tcW w:w="364"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w:t>
            </w:r>
          </w:p>
        </w:tc>
        <w:tc>
          <w:tcPr>
            <w:tcW w:w="48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1号机房</w:t>
            </w:r>
          </w:p>
        </w:tc>
        <w:tc>
          <w:tcPr>
            <w:tcW w:w="719" w:type="pct"/>
            <w:noWrap w:val="0"/>
            <w:vAlign w:val="top"/>
          </w:tcPr>
          <w:p>
            <w:pPr>
              <w:spacing w:line="400" w:lineRule="exact"/>
              <w:jc w:val="center"/>
              <w:rPr>
                <w:rFonts w:hint="eastAsia" w:ascii="仿宋" w:hAnsi="仿宋" w:eastAsia="仿宋" w:cs="仿宋"/>
                <w:b w:val="0"/>
                <w:bCs/>
                <w:sz w:val="21"/>
                <w:szCs w:val="21"/>
              </w:rPr>
            </w:pPr>
            <w:r>
              <w:rPr>
                <w:rFonts w:hint="eastAsia" w:ascii="仿宋" w:hAnsi="仿宋" w:eastAsia="仿宋" w:cs="仿宋"/>
                <w:b w:val="0"/>
                <w:bCs/>
                <w:sz w:val="21"/>
                <w:szCs w:val="21"/>
              </w:rPr>
              <w:t>德国西门子</w:t>
            </w:r>
          </w:p>
        </w:tc>
        <w:tc>
          <w:tcPr>
            <w:tcW w:w="61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使用Ⅲ类射线装置</w:t>
            </w:r>
          </w:p>
        </w:tc>
        <w:tc>
          <w:tcPr>
            <w:tcW w:w="41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lang w:eastAsia="zh-CN"/>
              </w:rPr>
              <w:t>状态检测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290" w:type="pct"/>
            <w:noWrap w:val="0"/>
            <w:vAlign w:val="center"/>
          </w:tcPr>
          <w:p>
            <w:pPr>
              <w:jc w:val="center"/>
              <w:rPr>
                <w:rFonts w:hint="eastAsia" w:ascii="仿宋" w:hAnsi="仿宋" w:eastAsia="仿宋" w:cs="仿宋"/>
                <w:b w:val="0"/>
                <w:bCs/>
                <w:sz w:val="21"/>
                <w:szCs w:val="21"/>
                <w:lang w:eastAsia="zh-CN"/>
              </w:rPr>
            </w:pPr>
            <w:r>
              <w:rPr>
                <w:rFonts w:hint="eastAsia" w:ascii="仿宋" w:hAnsi="仿宋" w:eastAsia="仿宋" w:cs="仿宋"/>
                <w:b w:val="0"/>
                <w:bCs/>
                <w:sz w:val="21"/>
                <w:szCs w:val="21"/>
                <w:lang w:val="en-US" w:eastAsia="zh-CN"/>
              </w:rPr>
              <w:t>2</w:t>
            </w:r>
          </w:p>
        </w:tc>
        <w:tc>
          <w:tcPr>
            <w:tcW w:w="520"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DR摄片机</w:t>
            </w:r>
          </w:p>
        </w:tc>
        <w:tc>
          <w:tcPr>
            <w:tcW w:w="70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Digital</w:t>
            </w:r>
          </w:p>
          <w:p>
            <w:pPr>
              <w:jc w:val="center"/>
              <w:rPr>
                <w:rFonts w:hint="eastAsia" w:ascii="仿宋" w:hAnsi="仿宋" w:eastAsia="仿宋" w:cs="仿宋"/>
                <w:b w:val="0"/>
                <w:bCs/>
                <w:sz w:val="21"/>
                <w:szCs w:val="21"/>
              </w:rPr>
            </w:pPr>
            <w:r>
              <w:rPr>
                <w:rFonts w:hint="eastAsia" w:ascii="仿宋" w:hAnsi="仿宋" w:eastAsia="仿宋" w:cs="仿宋"/>
                <w:b w:val="0"/>
                <w:bCs/>
                <w:sz w:val="21"/>
                <w:szCs w:val="21"/>
              </w:rPr>
              <w:t>diagnost</w:t>
            </w:r>
          </w:p>
        </w:tc>
        <w:tc>
          <w:tcPr>
            <w:tcW w:w="43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150KV</w:t>
            </w:r>
          </w:p>
        </w:tc>
        <w:tc>
          <w:tcPr>
            <w:tcW w:w="43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800mA</w:t>
            </w:r>
          </w:p>
        </w:tc>
        <w:tc>
          <w:tcPr>
            <w:tcW w:w="364"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w:t>
            </w:r>
          </w:p>
        </w:tc>
        <w:tc>
          <w:tcPr>
            <w:tcW w:w="48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3号机房</w:t>
            </w:r>
          </w:p>
        </w:tc>
        <w:tc>
          <w:tcPr>
            <w:tcW w:w="719" w:type="pct"/>
            <w:noWrap w:val="0"/>
            <w:vAlign w:val="top"/>
          </w:tcPr>
          <w:p>
            <w:pPr>
              <w:spacing w:line="400" w:lineRule="exact"/>
              <w:jc w:val="center"/>
              <w:rPr>
                <w:rFonts w:hint="eastAsia" w:ascii="仿宋" w:hAnsi="仿宋" w:eastAsia="仿宋" w:cs="仿宋"/>
                <w:b w:val="0"/>
                <w:bCs/>
                <w:sz w:val="21"/>
                <w:szCs w:val="21"/>
              </w:rPr>
            </w:pPr>
            <w:r>
              <w:rPr>
                <w:rFonts w:hint="eastAsia" w:ascii="仿宋" w:hAnsi="仿宋" w:eastAsia="仿宋" w:cs="仿宋"/>
                <w:b w:val="0"/>
                <w:bCs/>
                <w:sz w:val="21"/>
                <w:szCs w:val="21"/>
              </w:rPr>
              <w:t>德国飞利浦</w:t>
            </w:r>
          </w:p>
        </w:tc>
        <w:tc>
          <w:tcPr>
            <w:tcW w:w="61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使用Ⅲ类射线装置</w:t>
            </w:r>
          </w:p>
        </w:tc>
        <w:tc>
          <w:tcPr>
            <w:tcW w:w="41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lang w:eastAsia="zh-CN"/>
              </w:rPr>
              <w:t>状态检测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290" w:type="pct"/>
            <w:noWrap w:val="0"/>
            <w:vAlign w:val="center"/>
          </w:tcPr>
          <w:p>
            <w:pPr>
              <w:jc w:val="center"/>
              <w:rPr>
                <w:rFonts w:hint="eastAsia" w:ascii="仿宋" w:hAnsi="仿宋" w:eastAsia="仿宋" w:cs="仿宋"/>
                <w:b w:val="0"/>
                <w:bCs/>
                <w:sz w:val="21"/>
                <w:szCs w:val="21"/>
                <w:lang w:eastAsia="zh-CN"/>
              </w:rPr>
            </w:pPr>
            <w:r>
              <w:rPr>
                <w:rFonts w:hint="eastAsia" w:ascii="仿宋" w:hAnsi="仿宋" w:eastAsia="仿宋" w:cs="仿宋"/>
                <w:b w:val="0"/>
                <w:bCs/>
                <w:sz w:val="21"/>
                <w:szCs w:val="21"/>
                <w:lang w:val="en-US" w:eastAsia="zh-CN"/>
              </w:rPr>
              <w:t>3</w:t>
            </w:r>
          </w:p>
        </w:tc>
        <w:tc>
          <w:tcPr>
            <w:tcW w:w="520"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数字胃肠机</w:t>
            </w:r>
          </w:p>
        </w:tc>
        <w:tc>
          <w:tcPr>
            <w:tcW w:w="70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FLEXAVISION</w:t>
            </w:r>
          </w:p>
        </w:tc>
        <w:tc>
          <w:tcPr>
            <w:tcW w:w="43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80KV</w:t>
            </w:r>
          </w:p>
        </w:tc>
        <w:tc>
          <w:tcPr>
            <w:tcW w:w="43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800mA</w:t>
            </w:r>
          </w:p>
        </w:tc>
        <w:tc>
          <w:tcPr>
            <w:tcW w:w="364"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w:t>
            </w:r>
          </w:p>
        </w:tc>
        <w:tc>
          <w:tcPr>
            <w:tcW w:w="48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6号机房</w:t>
            </w:r>
          </w:p>
        </w:tc>
        <w:tc>
          <w:tcPr>
            <w:tcW w:w="719" w:type="pct"/>
            <w:noWrap w:val="0"/>
            <w:vAlign w:val="top"/>
          </w:tcPr>
          <w:p>
            <w:pPr>
              <w:spacing w:line="400" w:lineRule="exact"/>
              <w:jc w:val="center"/>
              <w:rPr>
                <w:rFonts w:hint="eastAsia" w:ascii="仿宋" w:hAnsi="仿宋" w:eastAsia="仿宋" w:cs="仿宋"/>
                <w:b w:val="0"/>
                <w:bCs/>
                <w:sz w:val="21"/>
                <w:szCs w:val="21"/>
              </w:rPr>
            </w:pPr>
            <w:r>
              <w:rPr>
                <w:rFonts w:hint="eastAsia" w:ascii="仿宋" w:hAnsi="仿宋" w:eastAsia="仿宋" w:cs="仿宋"/>
                <w:b w:val="0"/>
                <w:bCs/>
                <w:sz w:val="21"/>
                <w:szCs w:val="21"/>
              </w:rPr>
              <w:t>北京岛津</w:t>
            </w:r>
          </w:p>
        </w:tc>
        <w:tc>
          <w:tcPr>
            <w:tcW w:w="61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使用Ⅲ类射线装置</w:t>
            </w:r>
          </w:p>
        </w:tc>
        <w:tc>
          <w:tcPr>
            <w:tcW w:w="41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lang w:eastAsia="zh-CN"/>
              </w:rPr>
              <w:t>状态检测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290" w:type="pct"/>
            <w:noWrap w:val="0"/>
            <w:vAlign w:val="center"/>
          </w:tcPr>
          <w:p>
            <w:pPr>
              <w:jc w:val="center"/>
              <w:rPr>
                <w:rFonts w:hint="eastAsia" w:ascii="仿宋" w:hAnsi="仿宋" w:eastAsia="仿宋" w:cs="仿宋"/>
                <w:b w:val="0"/>
                <w:bCs/>
                <w:sz w:val="21"/>
                <w:szCs w:val="21"/>
                <w:lang w:eastAsia="zh-CN"/>
              </w:rPr>
            </w:pPr>
            <w:r>
              <w:rPr>
                <w:rFonts w:hint="eastAsia" w:ascii="仿宋" w:hAnsi="仿宋" w:eastAsia="仿宋" w:cs="仿宋"/>
                <w:b w:val="0"/>
                <w:bCs/>
                <w:sz w:val="21"/>
                <w:szCs w:val="21"/>
                <w:lang w:val="en-US" w:eastAsia="zh-CN"/>
              </w:rPr>
              <w:t>4</w:t>
            </w:r>
          </w:p>
        </w:tc>
        <w:tc>
          <w:tcPr>
            <w:tcW w:w="520"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牙科X线机</w:t>
            </w:r>
          </w:p>
        </w:tc>
        <w:tc>
          <w:tcPr>
            <w:tcW w:w="70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BRT-A</w:t>
            </w:r>
          </w:p>
        </w:tc>
        <w:tc>
          <w:tcPr>
            <w:tcW w:w="43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70KV</w:t>
            </w:r>
          </w:p>
        </w:tc>
        <w:tc>
          <w:tcPr>
            <w:tcW w:w="43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1.1mA</w:t>
            </w:r>
          </w:p>
        </w:tc>
        <w:tc>
          <w:tcPr>
            <w:tcW w:w="364"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w:t>
            </w:r>
          </w:p>
        </w:tc>
        <w:tc>
          <w:tcPr>
            <w:tcW w:w="48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口腔科</w:t>
            </w:r>
          </w:p>
        </w:tc>
        <w:tc>
          <w:tcPr>
            <w:tcW w:w="719" w:type="pct"/>
            <w:noWrap w:val="0"/>
            <w:vAlign w:val="top"/>
          </w:tcPr>
          <w:p>
            <w:pPr>
              <w:spacing w:line="400" w:lineRule="exact"/>
              <w:jc w:val="center"/>
              <w:rPr>
                <w:rFonts w:hint="eastAsia" w:ascii="仿宋" w:hAnsi="仿宋" w:eastAsia="仿宋" w:cs="仿宋"/>
                <w:b w:val="0"/>
                <w:bCs/>
                <w:sz w:val="21"/>
                <w:szCs w:val="21"/>
              </w:rPr>
            </w:pPr>
            <w:r>
              <w:rPr>
                <w:rFonts w:hint="eastAsia" w:ascii="仿宋" w:hAnsi="仿宋" w:eastAsia="仿宋" w:cs="仿宋"/>
                <w:b w:val="0"/>
                <w:bCs/>
                <w:sz w:val="21"/>
                <w:szCs w:val="21"/>
              </w:rPr>
              <w:t>南昌宝镭特</w:t>
            </w:r>
          </w:p>
        </w:tc>
        <w:tc>
          <w:tcPr>
            <w:tcW w:w="61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使用Ⅲ类射线装置</w:t>
            </w:r>
          </w:p>
        </w:tc>
        <w:tc>
          <w:tcPr>
            <w:tcW w:w="416" w:type="pct"/>
            <w:noWrap w:val="0"/>
            <w:vAlign w:val="center"/>
          </w:tcPr>
          <w:p>
            <w:pPr>
              <w:jc w:val="center"/>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状态检测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290" w:type="pct"/>
            <w:noWrap w:val="0"/>
            <w:vAlign w:val="center"/>
          </w:tcPr>
          <w:p>
            <w:pPr>
              <w:jc w:val="center"/>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5</w:t>
            </w:r>
          </w:p>
        </w:tc>
        <w:tc>
          <w:tcPr>
            <w:tcW w:w="520" w:type="pct"/>
            <w:noWrap w:val="0"/>
            <w:vAlign w:val="center"/>
          </w:tcPr>
          <w:p>
            <w:pPr>
              <w:keepNext w:val="0"/>
              <w:keepLines w:val="0"/>
              <w:widowControl/>
              <w:suppressLineNumbers w:val="0"/>
              <w:jc w:val="center"/>
              <w:textAlignment w:val="center"/>
              <w:rPr>
                <w:rFonts w:hint="eastAsia" w:ascii="仿宋" w:hAnsi="仿宋" w:eastAsia="仿宋" w:cs="仿宋"/>
                <w:b w:val="0"/>
                <w:bCs/>
                <w:sz w:val="21"/>
                <w:szCs w:val="21"/>
              </w:rPr>
            </w:pPr>
            <w:r>
              <w:rPr>
                <w:rFonts w:hint="eastAsia" w:ascii="仿宋" w:hAnsi="仿宋" w:eastAsia="仿宋" w:cs="仿宋"/>
                <w:b w:val="0"/>
                <w:bCs/>
                <w:i w:val="0"/>
                <w:iCs w:val="0"/>
                <w:color w:val="000000"/>
                <w:kern w:val="0"/>
                <w:sz w:val="21"/>
                <w:szCs w:val="21"/>
                <w:u w:val="none"/>
                <w:lang w:val="en-US" w:eastAsia="zh-CN" w:bidi="ar"/>
              </w:rPr>
              <w:t>DR</w:t>
            </w:r>
          </w:p>
        </w:tc>
        <w:tc>
          <w:tcPr>
            <w:tcW w:w="708" w:type="pct"/>
            <w:noWrap w:val="0"/>
            <w:vAlign w:val="center"/>
          </w:tcPr>
          <w:p>
            <w:pPr>
              <w:keepNext w:val="0"/>
              <w:keepLines w:val="0"/>
              <w:widowControl/>
              <w:suppressLineNumbers w:val="0"/>
              <w:jc w:val="center"/>
              <w:textAlignment w:val="center"/>
              <w:rPr>
                <w:rFonts w:hint="eastAsia" w:ascii="仿宋" w:hAnsi="仿宋" w:eastAsia="仿宋" w:cs="仿宋"/>
                <w:b w:val="0"/>
                <w:bCs/>
                <w:sz w:val="21"/>
                <w:szCs w:val="21"/>
              </w:rPr>
            </w:pPr>
            <w:r>
              <w:rPr>
                <w:rFonts w:hint="eastAsia" w:ascii="仿宋" w:hAnsi="仿宋" w:eastAsia="仿宋" w:cs="仿宋"/>
                <w:b w:val="0"/>
                <w:bCs/>
                <w:i w:val="0"/>
                <w:iCs w:val="0"/>
                <w:color w:val="000000"/>
                <w:kern w:val="0"/>
                <w:sz w:val="21"/>
                <w:szCs w:val="21"/>
                <w:u w:val="none"/>
                <w:lang w:val="en-US" w:eastAsia="zh-CN" w:bidi="ar"/>
              </w:rPr>
              <w:t xml:space="preserve">Multix Fusion OPTITOP </w:t>
            </w:r>
          </w:p>
        </w:tc>
        <w:tc>
          <w:tcPr>
            <w:tcW w:w="436" w:type="pct"/>
            <w:noWrap w:val="0"/>
            <w:vAlign w:val="center"/>
          </w:tcPr>
          <w:p>
            <w:pPr>
              <w:keepNext w:val="0"/>
              <w:keepLines w:val="0"/>
              <w:widowControl/>
              <w:suppressLineNumbers w:val="0"/>
              <w:jc w:val="center"/>
              <w:textAlignment w:val="center"/>
              <w:rPr>
                <w:rFonts w:hint="eastAsia" w:ascii="仿宋" w:hAnsi="仿宋" w:eastAsia="仿宋" w:cs="仿宋"/>
                <w:b w:val="0"/>
                <w:bCs/>
                <w:sz w:val="21"/>
                <w:szCs w:val="21"/>
              </w:rPr>
            </w:pPr>
            <w:r>
              <w:rPr>
                <w:rFonts w:hint="eastAsia" w:ascii="仿宋" w:hAnsi="仿宋" w:eastAsia="仿宋" w:cs="仿宋"/>
                <w:b w:val="0"/>
                <w:bCs/>
                <w:i w:val="0"/>
                <w:iCs w:val="0"/>
                <w:color w:val="000000"/>
                <w:kern w:val="0"/>
                <w:sz w:val="21"/>
                <w:szCs w:val="21"/>
                <w:u w:val="none"/>
                <w:lang w:val="en-US" w:eastAsia="zh-CN" w:bidi="ar"/>
              </w:rPr>
              <w:t>150 kV</w:t>
            </w:r>
          </w:p>
        </w:tc>
        <w:tc>
          <w:tcPr>
            <w:tcW w:w="436" w:type="pct"/>
            <w:noWrap w:val="0"/>
            <w:vAlign w:val="center"/>
          </w:tcPr>
          <w:p>
            <w:pPr>
              <w:keepNext w:val="0"/>
              <w:keepLines w:val="0"/>
              <w:widowControl/>
              <w:suppressLineNumbers w:val="0"/>
              <w:jc w:val="center"/>
              <w:textAlignment w:val="center"/>
              <w:rPr>
                <w:rFonts w:hint="eastAsia" w:ascii="仿宋" w:hAnsi="仿宋" w:eastAsia="仿宋" w:cs="仿宋"/>
                <w:b w:val="0"/>
                <w:bCs/>
                <w:sz w:val="21"/>
                <w:szCs w:val="21"/>
              </w:rPr>
            </w:pPr>
            <w:r>
              <w:rPr>
                <w:rFonts w:hint="eastAsia" w:ascii="仿宋" w:hAnsi="仿宋" w:eastAsia="仿宋" w:cs="仿宋"/>
                <w:b w:val="0"/>
                <w:bCs/>
                <w:i w:val="0"/>
                <w:iCs w:val="0"/>
                <w:color w:val="000000"/>
                <w:kern w:val="0"/>
                <w:sz w:val="21"/>
                <w:szCs w:val="21"/>
                <w:u w:val="none"/>
                <w:lang w:val="en-US" w:eastAsia="zh-CN" w:bidi="ar"/>
              </w:rPr>
              <w:t>800 mA</w:t>
            </w:r>
          </w:p>
        </w:tc>
        <w:tc>
          <w:tcPr>
            <w:tcW w:w="364" w:type="pct"/>
            <w:noWrap w:val="0"/>
            <w:vAlign w:val="center"/>
          </w:tcPr>
          <w:p>
            <w:pPr>
              <w:jc w:val="center"/>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w:t>
            </w:r>
          </w:p>
        </w:tc>
        <w:tc>
          <w:tcPr>
            <w:tcW w:w="488" w:type="pct"/>
            <w:noWrap w:val="0"/>
            <w:vAlign w:val="center"/>
          </w:tcPr>
          <w:p>
            <w:pPr>
              <w:jc w:val="center"/>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4</w:t>
            </w:r>
            <w:r>
              <w:rPr>
                <w:rFonts w:hint="eastAsia" w:ascii="仿宋" w:hAnsi="仿宋" w:eastAsia="仿宋" w:cs="仿宋"/>
                <w:b w:val="0"/>
                <w:bCs/>
                <w:sz w:val="21"/>
                <w:szCs w:val="21"/>
              </w:rPr>
              <w:t>号机房</w:t>
            </w:r>
          </w:p>
        </w:tc>
        <w:tc>
          <w:tcPr>
            <w:tcW w:w="719" w:type="pct"/>
            <w:noWrap w:val="0"/>
            <w:vAlign w:val="top"/>
          </w:tcPr>
          <w:p>
            <w:pPr>
              <w:ind w:firstLine="420" w:firstLineChars="200"/>
              <w:jc w:val="both"/>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西门子</w:t>
            </w:r>
          </w:p>
        </w:tc>
        <w:tc>
          <w:tcPr>
            <w:tcW w:w="618" w:type="pct"/>
            <w:noWrap w:val="0"/>
            <w:vAlign w:val="center"/>
          </w:tcPr>
          <w:p>
            <w:pPr>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rPr>
              <w:t>使用Ⅲ类射线装置</w:t>
            </w:r>
          </w:p>
        </w:tc>
        <w:tc>
          <w:tcPr>
            <w:tcW w:w="416" w:type="pct"/>
            <w:noWrap w:val="0"/>
            <w:vAlign w:val="center"/>
          </w:tcPr>
          <w:p>
            <w:pPr>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eastAsia="zh-CN"/>
              </w:rPr>
              <w:t>状态检测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290" w:type="pct"/>
            <w:noWrap w:val="0"/>
            <w:vAlign w:val="center"/>
          </w:tcPr>
          <w:p>
            <w:pPr>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val="en-US" w:eastAsia="zh-CN"/>
              </w:rPr>
              <w:t>6</w:t>
            </w:r>
          </w:p>
        </w:tc>
        <w:tc>
          <w:tcPr>
            <w:tcW w:w="520"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移动式C型臂</w:t>
            </w:r>
          </w:p>
        </w:tc>
        <w:tc>
          <w:tcPr>
            <w:tcW w:w="70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SXT-1000A</w:t>
            </w:r>
          </w:p>
        </w:tc>
        <w:tc>
          <w:tcPr>
            <w:tcW w:w="43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110KV</w:t>
            </w:r>
          </w:p>
        </w:tc>
        <w:tc>
          <w:tcPr>
            <w:tcW w:w="43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16mA</w:t>
            </w:r>
          </w:p>
        </w:tc>
        <w:tc>
          <w:tcPr>
            <w:tcW w:w="364"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w:t>
            </w:r>
          </w:p>
        </w:tc>
        <w:tc>
          <w:tcPr>
            <w:tcW w:w="48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手术室2</w:t>
            </w:r>
          </w:p>
        </w:tc>
        <w:tc>
          <w:tcPr>
            <w:tcW w:w="719" w:type="pct"/>
            <w:noWrap w:val="0"/>
            <w:vAlign w:val="top"/>
          </w:tcPr>
          <w:p>
            <w:pPr>
              <w:spacing w:line="400" w:lineRule="exact"/>
              <w:jc w:val="center"/>
              <w:rPr>
                <w:rFonts w:hint="eastAsia" w:ascii="仿宋" w:hAnsi="仿宋" w:eastAsia="仿宋" w:cs="仿宋"/>
                <w:b w:val="0"/>
                <w:bCs/>
                <w:sz w:val="21"/>
                <w:szCs w:val="21"/>
              </w:rPr>
            </w:pPr>
            <w:r>
              <w:rPr>
                <w:rFonts w:hint="eastAsia" w:ascii="仿宋" w:hAnsi="仿宋" w:eastAsia="仿宋" w:cs="仿宋"/>
                <w:b w:val="0"/>
                <w:bCs/>
                <w:sz w:val="21"/>
                <w:szCs w:val="21"/>
              </w:rPr>
              <w:t>日本东芝</w:t>
            </w:r>
          </w:p>
        </w:tc>
        <w:tc>
          <w:tcPr>
            <w:tcW w:w="61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使用Ⅲ类射线装置</w:t>
            </w:r>
          </w:p>
        </w:tc>
        <w:tc>
          <w:tcPr>
            <w:tcW w:w="41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lang w:eastAsia="zh-CN"/>
              </w:rPr>
              <w:t>状态检测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290" w:type="pct"/>
            <w:noWrap w:val="0"/>
            <w:vAlign w:val="center"/>
          </w:tcPr>
          <w:p>
            <w:pPr>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val="en-US" w:eastAsia="zh-CN"/>
              </w:rPr>
              <w:t>7</w:t>
            </w:r>
          </w:p>
        </w:tc>
        <w:tc>
          <w:tcPr>
            <w:tcW w:w="520"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CT机</w:t>
            </w:r>
          </w:p>
        </w:tc>
        <w:tc>
          <w:tcPr>
            <w:tcW w:w="70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uCT760</w:t>
            </w:r>
          </w:p>
        </w:tc>
        <w:tc>
          <w:tcPr>
            <w:tcW w:w="43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140KV</w:t>
            </w:r>
          </w:p>
        </w:tc>
        <w:tc>
          <w:tcPr>
            <w:tcW w:w="43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667mA</w:t>
            </w:r>
          </w:p>
        </w:tc>
        <w:tc>
          <w:tcPr>
            <w:tcW w:w="364"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w:t>
            </w:r>
          </w:p>
        </w:tc>
        <w:tc>
          <w:tcPr>
            <w:tcW w:w="48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7号机房</w:t>
            </w:r>
          </w:p>
        </w:tc>
        <w:tc>
          <w:tcPr>
            <w:tcW w:w="719" w:type="pct"/>
            <w:noWrap w:val="0"/>
            <w:vAlign w:val="top"/>
          </w:tcPr>
          <w:p>
            <w:pPr>
              <w:spacing w:line="400" w:lineRule="exact"/>
              <w:jc w:val="center"/>
              <w:rPr>
                <w:rFonts w:hint="eastAsia" w:ascii="仿宋" w:hAnsi="仿宋" w:eastAsia="仿宋" w:cs="仿宋"/>
                <w:b w:val="0"/>
                <w:bCs/>
                <w:sz w:val="21"/>
                <w:szCs w:val="21"/>
                <w:lang w:eastAsia="zh-CN"/>
              </w:rPr>
            </w:pPr>
            <w:r>
              <w:rPr>
                <w:rFonts w:hint="eastAsia" w:ascii="仿宋" w:hAnsi="仿宋" w:eastAsia="仿宋" w:cs="仿宋"/>
                <w:b w:val="0"/>
                <w:bCs/>
                <w:sz w:val="21"/>
                <w:szCs w:val="21"/>
              </w:rPr>
              <w:t>上海</w:t>
            </w:r>
            <w:r>
              <w:rPr>
                <w:rFonts w:hint="eastAsia" w:ascii="仿宋" w:hAnsi="仿宋" w:eastAsia="仿宋" w:cs="仿宋"/>
                <w:b w:val="0"/>
                <w:bCs/>
                <w:sz w:val="21"/>
                <w:szCs w:val="21"/>
                <w:lang w:eastAsia="zh-CN"/>
              </w:rPr>
              <w:t>联影</w:t>
            </w:r>
          </w:p>
          <w:p>
            <w:pPr>
              <w:spacing w:line="400" w:lineRule="exact"/>
              <w:jc w:val="center"/>
              <w:rPr>
                <w:rFonts w:hint="eastAsia" w:ascii="仿宋" w:hAnsi="仿宋" w:eastAsia="仿宋" w:cs="仿宋"/>
                <w:b w:val="0"/>
                <w:bCs/>
                <w:sz w:val="21"/>
                <w:szCs w:val="21"/>
              </w:rPr>
            </w:pPr>
            <w:r>
              <w:rPr>
                <w:rFonts w:hint="eastAsia" w:ascii="仿宋" w:hAnsi="仿宋" w:eastAsia="仿宋" w:cs="仿宋"/>
                <w:b w:val="0"/>
                <w:bCs/>
                <w:sz w:val="21"/>
                <w:szCs w:val="21"/>
              </w:rPr>
              <w:t>联影</w:t>
            </w:r>
          </w:p>
        </w:tc>
        <w:tc>
          <w:tcPr>
            <w:tcW w:w="61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使用Ⅲ类射线装置</w:t>
            </w:r>
          </w:p>
        </w:tc>
        <w:tc>
          <w:tcPr>
            <w:tcW w:w="41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lang w:eastAsia="zh-CN"/>
              </w:rPr>
              <w:t>状态检测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290" w:type="pct"/>
            <w:noWrap w:val="0"/>
            <w:vAlign w:val="center"/>
          </w:tcPr>
          <w:p>
            <w:pPr>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val="en-US" w:eastAsia="zh-CN"/>
              </w:rPr>
              <w:t>8</w:t>
            </w:r>
          </w:p>
        </w:tc>
        <w:tc>
          <w:tcPr>
            <w:tcW w:w="520"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口腔全景机</w:t>
            </w:r>
          </w:p>
        </w:tc>
        <w:tc>
          <w:tcPr>
            <w:tcW w:w="70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Planmeca</w:t>
            </w:r>
          </w:p>
          <w:p>
            <w:pPr>
              <w:jc w:val="center"/>
              <w:rPr>
                <w:rFonts w:hint="eastAsia" w:ascii="仿宋" w:hAnsi="仿宋" w:eastAsia="仿宋" w:cs="仿宋"/>
                <w:b w:val="0"/>
                <w:bCs/>
                <w:sz w:val="21"/>
                <w:szCs w:val="21"/>
              </w:rPr>
            </w:pPr>
            <w:r>
              <w:rPr>
                <w:rFonts w:hint="eastAsia" w:ascii="仿宋" w:hAnsi="仿宋" w:eastAsia="仿宋" w:cs="仿宋"/>
                <w:b w:val="0"/>
                <w:bCs/>
                <w:sz w:val="21"/>
                <w:szCs w:val="21"/>
              </w:rPr>
              <w:t>promax</w:t>
            </w:r>
          </w:p>
        </w:tc>
        <w:tc>
          <w:tcPr>
            <w:tcW w:w="43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84KV</w:t>
            </w:r>
          </w:p>
        </w:tc>
        <w:tc>
          <w:tcPr>
            <w:tcW w:w="43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16mA</w:t>
            </w:r>
          </w:p>
        </w:tc>
        <w:tc>
          <w:tcPr>
            <w:tcW w:w="364"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w:t>
            </w:r>
          </w:p>
        </w:tc>
        <w:tc>
          <w:tcPr>
            <w:tcW w:w="48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2号机房</w:t>
            </w:r>
          </w:p>
        </w:tc>
        <w:tc>
          <w:tcPr>
            <w:tcW w:w="719" w:type="pct"/>
            <w:noWrap w:val="0"/>
            <w:vAlign w:val="top"/>
          </w:tcPr>
          <w:p>
            <w:pPr>
              <w:spacing w:line="400" w:lineRule="exact"/>
              <w:jc w:val="center"/>
              <w:rPr>
                <w:rFonts w:hint="eastAsia" w:ascii="仿宋" w:hAnsi="仿宋" w:eastAsia="仿宋" w:cs="仿宋"/>
                <w:b w:val="0"/>
                <w:bCs/>
                <w:sz w:val="21"/>
                <w:szCs w:val="21"/>
              </w:rPr>
            </w:pPr>
            <w:r>
              <w:rPr>
                <w:rFonts w:hint="eastAsia" w:ascii="仿宋" w:hAnsi="仿宋" w:eastAsia="仿宋" w:cs="仿宋"/>
                <w:b w:val="0"/>
                <w:bCs/>
                <w:sz w:val="21"/>
                <w:szCs w:val="21"/>
              </w:rPr>
              <w:t>芬兰普兰梅卡</w:t>
            </w:r>
          </w:p>
        </w:tc>
        <w:tc>
          <w:tcPr>
            <w:tcW w:w="61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使用Ⅲ类射线装置</w:t>
            </w:r>
          </w:p>
        </w:tc>
        <w:tc>
          <w:tcPr>
            <w:tcW w:w="41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lang w:eastAsia="zh-CN"/>
              </w:rPr>
              <w:t>状态检测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290" w:type="pct"/>
            <w:noWrap w:val="0"/>
            <w:vAlign w:val="center"/>
          </w:tcPr>
          <w:p>
            <w:pPr>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val="en-US" w:eastAsia="zh-CN"/>
              </w:rPr>
              <w:t>9</w:t>
            </w:r>
          </w:p>
        </w:tc>
        <w:tc>
          <w:tcPr>
            <w:tcW w:w="520"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DSA</w:t>
            </w:r>
          </w:p>
        </w:tc>
        <w:tc>
          <w:tcPr>
            <w:tcW w:w="70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UNIQ Clarity FD20</w:t>
            </w:r>
          </w:p>
        </w:tc>
        <w:tc>
          <w:tcPr>
            <w:tcW w:w="43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125KV</w:t>
            </w:r>
          </w:p>
        </w:tc>
        <w:tc>
          <w:tcPr>
            <w:tcW w:w="43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1000mA</w:t>
            </w:r>
          </w:p>
        </w:tc>
        <w:tc>
          <w:tcPr>
            <w:tcW w:w="364"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w:t>
            </w:r>
          </w:p>
        </w:tc>
        <w:tc>
          <w:tcPr>
            <w:tcW w:w="48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DSA机房</w:t>
            </w:r>
          </w:p>
        </w:tc>
        <w:tc>
          <w:tcPr>
            <w:tcW w:w="719" w:type="pct"/>
            <w:noWrap w:val="0"/>
            <w:vAlign w:val="center"/>
          </w:tcPr>
          <w:p>
            <w:pPr>
              <w:spacing w:line="400" w:lineRule="exact"/>
              <w:jc w:val="center"/>
              <w:rPr>
                <w:rFonts w:hint="eastAsia" w:ascii="仿宋" w:hAnsi="仿宋" w:eastAsia="仿宋" w:cs="仿宋"/>
                <w:b w:val="0"/>
                <w:bCs/>
                <w:sz w:val="21"/>
                <w:szCs w:val="21"/>
              </w:rPr>
            </w:pPr>
            <w:r>
              <w:rPr>
                <w:rFonts w:hint="eastAsia" w:ascii="仿宋" w:hAnsi="仿宋" w:eastAsia="仿宋" w:cs="仿宋"/>
                <w:b w:val="0"/>
                <w:bCs/>
                <w:sz w:val="21"/>
                <w:szCs w:val="21"/>
              </w:rPr>
              <w:t>飞利浦</w:t>
            </w:r>
          </w:p>
        </w:tc>
        <w:tc>
          <w:tcPr>
            <w:tcW w:w="61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使用Ⅱ射线装置</w:t>
            </w:r>
          </w:p>
        </w:tc>
        <w:tc>
          <w:tcPr>
            <w:tcW w:w="41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lang w:eastAsia="zh-CN"/>
              </w:rPr>
              <w:t>状态检测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290" w:type="pct"/>
            <w:noWrap w:val="0"/>
            <w:vAlign w:val="center"/>
          </w:tcPr>
          <w:p>
            <w:pPr>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val="en-US" w:eastAsia="zh-CN"/>
              </w:rPr>
              <w:t>10</w:t>
            </w:r>
          </w:p>
        </w:tc>
        <w:tc>
          <w:tcPr>
            <w:tcW w:w="520"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乳腺钼靶机</w:t>
            </w:r>
          </w:p>
        </w:tc>
        <w:tc>
          <w:tcPr>
            <w:tcW w:w="70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Planmecd</w:t>
            </w:r>
          </w:p>
          <w:p>
            <w:pPr>
              <w:jc w:val="center"/>
              <w:rPr>
                <w:rFonts w:hint="eastAsia" w:ascii="仿宋" w:hAnsi="仿宋" w:eastAsia="仿宋" w:cs="仿宋"/>
                <w:b w:val="0"/>
                <w:bCs/>
                <w:sz w:val="21"/>
                <w:szCs w:val="21"/>
              </w:rPr>
            </w:pPr>
            <w:r>
              <w:rPr>
                <w:rFonts w:hint="eastAsia" w:ascii="仿宋" w:hAnsi="仿宋" w:eastAsia="仿宋" w:cs="仿宋"/>
                <w:b w:val="0"/>
                <w:bCs/>
                <w:sz w:val="21"/>
                <w:szCs w:val="21"/>
              </w:rPr>
              <w:t>Nuance</w:t>
            </w:r>
          </w:p>
        </w:tc>
        <w:tc>
          <w:tcPr>
            <w:tcW w:w="43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35KV</w:t>
            </w:r>
          </w:p>
        </w:tc>
        <w:tc>
          <w:tcPr>
            <w:tcW w:w="43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110mA</w:t>
            </w:r>
          </w:p>
        </w:tc>
        <w:tc>
          <w:tcPr>
            <w:tcW w:w="364"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w:t>
            </w:r>
          </w:p>
        </w:tc>
        <w:tc>
          <w:tcPr>
            <w:tcW w:w="48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5号机房</w:t>
            </w:r>
          </w:p>
        </w:tc>
        <w:tc>
          <w:tcPr>
            <w:tcW w:w="719" w:type="pct"/>
            <w:noWrap w:val="0"/>
            <w:vAlign w:val="center"/>
          </w:tcPr>
          <w:p>
            <w:pPr>
              <w:spacing w:line="400" w:lineRule="exact"/>
              <w:jc w:val="center"/>
              <w:rPr>
                <w:rFonts w:hint="eastAsia" w:ascii="仿宋" w:hAnsi="仿宋" w:eastAsia="仿宋" w:cs="仿宋"/>
                <w:b w:val="0"/>
                <w:bCs/>
                <w:sz w:val="21"/>
                <w:szCs w:val="21"/>
              </w:rPr>
            </w:pPr>
            <w:r>
              <w:rPr>
                <w:rFonts w:hint="eastAsia" w:ascii="仿宋" w:hAnsi="仿宋" w:eastAsia="仿宋" w:cs="仿宋"/>
                <w:b w:val="0"/>
                <w:bCs/>
                <w:sz w:val="21"/>
                <w:szCs w:val="21"/>
              </w:rPr>
              <w:t>普兰梅德</w:t>
            </w:r>
          </w:p>
        </w:tc>
        <w:tc>
          <w:tcPr>
            <w:tcW w:w="61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使用Ⅲ类射线装置</w:t>
            </w:r>
          </w:p>
        </w:tc>
        <w:tc>
          <w:tcPr>
            <w:tcW w:w="41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lang w:eastAsia="zh-CN"/>
              </w:rPr>
              <w:t>状态检测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290" w:type="pct"/>
            <w:noWrap w:val="0"/>
            <w:vAlign w:val="center"/>
          </w:tcPr>
          <w:p>
            <w:pPr>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val="en-US" w:eastAsia="zh-CN"/>
              </w:rPr>
              <w:t>11</w:t>
            </w:r>
          </w:p>
        </w:tc>
        <w:tc>
          <w:tcPr>
            <w:tcW w:w="520"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车载X线机</w:t>
            </w:r>
          </w:p>
        </w:tc>
        <w:tc>
          <w:tcPr>
            <w:tcW w:w="70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shd w:val="clear" w:color="auto" w:fill="F5F5F5"/>
              </w:rPr>
              <w:t>FS-500DDR-I</w:t>
            </w:r>
          </w:p>
        </w:tc>
        <w:tc>
          <w:tcPr>
            <w:tcW w:w="436" w:type="pct"/>
            <w:noWrap w:val="0"/>
            <w:vAlign w:val="center"/>
          </w:tcPr>
          <w:p>
            <w:pPr>
              <w:wordWrap w:val="0"/>
              <w:spacing w:line="330" w:lineRule="atLeast"/>
              <w:jc w:val="center"/>
              <w:rPr>
                <w:rFonts w:hint="eastAsia" w:ascii="仿宋" w:hAnsi="仿宋" w:eastAsia="仿宋" w:cs="仿宋"/>
                <w:b w:val="0"/>
                <w:bCs/>
                <w:sz w:val="21"/>
                <w:szCs w:val="21"/>
              </w:rPr>
            </w:pPr>
            <w:r>
              <w:rPr>
                <w:rFonts w:hint="eastAsia" w:ascii="仿宋" w:hAnsi="仿宋" w:eastAsia="仿宋" w:cs="仿宋"/>
                <w:b w:val="0"/>
                <w:bCs/>
                <w:sz w:val="21"/>
                <w:szCs w:val="21"/>
              </w:rPr>
              <w:t>150kV</w:t>
            </w:r>
          </w:p>
        </w:tc>
        <w:tc>
          <w:tcPr>
            <w:tcW w:w="436" w:type="pct"/>
            <w:noWrap w:val="0"/>
            <w:vAlign w:val="center"/>
          </w:tcPr>
          <w:p>
            <w:pPr>
              <w:wordWrap w:val="0"/>
              <w:spacing w:line="330" w:lineRule="atLeast"/>
              <w:jc w:val="center"/>
              <w:rPr>
                <w:rFonts w:hint="eastAsia" w:ascii="仿宋" w:hAnsi="仿宋" w:eastAsia="仿宋" w:cs="仿宋"/>
                <w:b w:val="0"/>
                <w:bCs/>
                <w:sz w:val="21"/>
                <w:szCs w:val="21"/>
              </w:rPr>
            </w:pPr>
            <w:r>
              <w:rPr>
                <w:rFonts w:hint="eastAsia" w:ascii="仿宋" w:hAnsi="仿宋" w:eastAsia="仿宋" w:cs="仿宋"/>
                <w:b w:val="0"/>
                <w:bCs/>
                <w:sz w:val="21"/>
                <w:szCs w:val="21"/>
              </w:rPr>
              <w:t>630mA</w:t>
            </w:r>
          </w:p>
        </w:tc>
        <w:tc>
          <w:tcPr>
            <w:tcW w:w="364"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w:t>
            </w:r>
          </w:p>
        </w:tc>
        <w:tc>
          <w:tcPr>
            <w:tcW w:w="48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移动体检车</w:t>
            </w:r>
          </w:p>
        </w:tc>
        <w:tc>
          <w:tcPr>
            <w:tcW w:w="719" w:type="pct"/>
            <w:noWrap w:val="0"/>
            <w:vAlign w:val="center"/>
          </w:tcPr>
          <w:p>
            <w:pPr>
              <w:spacing w:line="400" w:lineRule="exact"/>
              <w:jc w:val="center"/>
              <w:rPr>
                <w:rFonts w:hint="eastAsia" w:ascii="仿宋" w:hAnsi="仿宋" w:eastAsia="仿宋" w:cs="仿宋"/>
                <w:b w:val="0"/>
                <w:bCs/>
                <w:sz w:val="21"/>
                <w:szCs w:val="21"/>
              </w:rPr>
            </w:pPr>
            <w:r>
              <w:rPr>
                <w:rFonts w:hint="eastAsia" w:ascii="仿宋" w:hAnsi="仿宋" w:eastAsia="仿宋" w:cs="仿宋"/>
                <w:b w:val="0"/>
                <w:bCs/>
                <w:sz w:val="21"/>
                <w:szCs w:val="21"/>
              </w:rPr>
              <w:t>邦盛医疗</w:t>
            </w:r>
          </w:p>
        </w:tc>
        <w:tc>
          <w:tcPr>
            <w:tcW w:w="61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使用Ⅲ类射线装置</w:t>
            </w:r>
          </w:p>
        </w:tc>
        <w:tc>
          <w:tcPr>
            <w:tcW w:w="416" w:type="pct"/>
            <w:noWrap w:val="0"/>
            <w:vAlign w:val="center"/>
          </w:tcPr>
          <w:p>
            <w:pPr>
              <w:jc w:val="center"/>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状态检测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290" w:type="pct"/>
            <w:noWrap w:val="0"/>
            <w:vAlign w:val="center"/>
          </w:tcPr>
          <w:p>
            <w:pPr>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val="en-US" w:eastAsia="zh-CN"/>
              </w:rPr>
              <w:t>12</w:t>
            </w:r>
          </w:p>
        </w:tc>
        <w:tc>
          <w:tcPr>
            <w:tcW w:w="520"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移动DR</w:t>
            </w:r>
          </w:p>
        </w:tc>
        <w:tc>
          <w:tcPr>
            <w:tcW w:w="70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MDR320</w:t>
            </w:r>
          </w:p>
        </w:tc>
        <w:tc>
          <w:tcPr>
            <w:tcW w:w="43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150KV</w:t>
            </w:r>
          </w:p>
        </w:tc>
        <w:tc>
          <w:tcPr>
            <w:tcW w:w="43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500mA</w:t>
            </w:r>
          </w:p>
        </w:tc>
        <w:tc>
          <w:tcPr>
            <w:tcW w:w="364"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1</w:t>
            </w:r>
          </w:p>
        </w:tc>
        <w:tc>
          <w:tcPr>
            <w:tcW w:w="48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放射科</w:t>
            </w:r>
          </w:p>
        </w:tc>
        <w:tc>
          <w:tcPr>
            <w:tcW w:w="719" w:type="pct"/>
            <w:noWrap w:val="0"/>
            <w:vAlign w:val="center"/>
          </w:tcPr>
          <w:p>
            <w:pPr>
              <w:spacing w:line="400" w:lineRule="exact"/>
              <w:jc w:val="center"/>
              <w:rPr>
                <w:rFonts w:hint="eastAsia" w:ascii="仿宋" w:hAnsi="仿宋" w:eastAsia="仿宋" w:cs="仿宋"/>
                <w:b w:val="0"/>
                <w:bCs/>
                <w:sz w:val="21"/>
                <w:szCs w:val="21"/>
              </w:rPr>
            </w:pPr>
            <w:r>
              <w:rPr>
                <w:rFonts w:hint="eastAsia" w:ascii="仿宋" w:hAnsi="仿宋" w:eastAsia="仿宋" w:cs="仿宋"/>
                <w:b w:val="0"/>
                <w:bCs/>
                <w:sz w:val="21"/>
                <w:szCs w:val="21"/>
              </w:rPr>
              <w:t>山东新华</w:t>
            </w:r>
          </w:p>
        </w:tc>
        <w:tc>
          <w:tcPr>
            <w:tcW w:w="61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使用Ⅲ类射线装置</w:t>
            </w:r>
          </w:p>
        </w:tc>
        <w:tc>
          <w:tcPr>
            <w:tcW w:w="41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lang w:eastAsia="zh-CN"/>
              </w:rPr>
              <w:t>状态检测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290" w:type="pct"/>
            <w:noWrap w:val="0"/>
            <w:vAlign w:val="center"/>
          </w:tcPr>
          <w:p>
            <w:pPr>
              <w:jc w:val="center"/>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13</w:t>
            </w:r>
          </w:p>
        </w:tc>
        <w:tc>
          <w:tcPr>
            <w:tcW w:w="520" w:type="pct"/>
            <w:noWrap w:val="0"/>
            <w:vAlign w:val="center"/>
          </w:tcPr>
          <w:p>
            <w:pPr>
              <w:jc w:val="center"/>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eastAsia="zh-CN"/>
              </w:rPr>
              <w:t>方舱</w:t>
            </w:r>
            <w:r>
              <w:rPr>
                <w:rFonts w:hint="eastAsia" w:ascii="仿宋" w:hAnsi="仿宋" w:eastAsia="仿宋" w:cs="仿宋"/>
                <w:b w:val="0"/>
                <w:bCs/>
                <w:sz w:val="21"/>
                <w:szCs w:val="21"/>
                <w:lang w:val="en-US" w:eastAsia="zh-CN"/>
              </w:rPr>
              <w:t>CT</w:t>
            </w:r>
          </w:p>
        </w:tc>
        <w:tc>
          <w:tcPr>
            <w:tcW w:w="708" w:type="pct"/>
            <w:noWrap w:val="0"/>
            <w:vAlign w:val="center"/>
          </w:tcPr>
          <w:p>
            <w:pPr>
              <w:jc w:val="center"/>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uCT528</w:t>
            </w:r>
          </w:p>
        </w:tc>
        <w:tc>
          <w:tcPr>
            <w:tcW w:w="436" w:type="pct"/>
            <w:noWrap w:val="0"/>
            <w:vAlign w:val="center"/>
          </w:tcPr>
          <w:p>
            <w:pPr>
              <w:jc w:val="center"/>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120</w:t>
            </w:r>
            <w:r>
              <w:rPr>
                <w:rFonts w:hint="eastAsia" w:ascii="仿宋" w:hAnsi="仿宋" w:eastAsia="仿宋" w:cs="仿宋"/>
                <w:b w:val="0"/>
                <w:bCs/>
                <w:sz w:val="21"/>
                <w:szCs w:val="21"/>
              </w:rPr>
              <w:t>KV</w:t>
            </w:r>
          </w:p>
        </w:tc>
        <w:tc>
          <w:tcPr>
            <w:tcW w:w="436" w:type="pct"/>
            <w:noWrap w:val="0"/>
            <w:vAlign w:val="center"/>
          </w:tcPr>
          <w:p>
            <w:pPr>
              <w:jc w:val="center"/>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320mA</w:t>
            </w:r>
          </w:p>
        </w:tc>
        <w:tc>
          <w:tcPr>
            <w:tcW w:w="364" w:type="pct"/>
            <w:noWrap w:val="0"/>
            <w:vAlign w:val="center"/>
          </w:tcPr>
          <w:p>
            <w:pPr>
              <w:jc w:val="center"/>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w:t>
            </w:r>
          </w:p>
        </w:tc>
        <w:tc>
          <w:tcPr>
            <w:tcW w:w="488" w:type="pct"/>
            <w:noWrap w:val="0"/>
            <w:vAlign w:val="center"/>
          </w:tcPr>
          <w:p>
            <w:pPr>
              <w:jc w:val="center"/>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发热门诊</w:t>
            </w:r>
          </w:p>
        </w:tc>
        <w:tc>
          <w:tcPr>
            <w:tcW w:w="719" w:type="pct"/>
            <w:noWrap w:val="0"/>
            <w:vAlign w:val="center"/>
          </w:tcPr>
          <w:p>
            <w:pPr>
              <w:spacing w:line="400" w:lineRule="exact"/>
              <w:jc w:val="center"/>
              <w:rPr>
                <w:rFonts w:hint="eastAsia" w:ascii="仿宋" w:hAnsi="仿宋" w:eastAsia="仿宋" w:cs="仿宋"/>
                <w:b w:val="0"/>
                <w:bCs/>
                <w:sz w:val="21"/>
                <w:szCs w:val="21"/>
                <w:lang w:eastAsia="zh-CN"/>
              </w:rPr>
            </w:pPr>
            <w:r>
              <w:rPr>
                <w:rFonts w:hint="eastAsia" w:ascii="仿宋" w:hAnsi="仿宋" w:eastAsia="仿宋" w:cs="仿宋"/>
                <w:b w:val="0"/>
                <w:bCs/>
                <w:sz w:val="21"/>
                <w:szCs w:val="21"/>
              </w:rPr>
              <w:t>上海</w:t>
            </w:r>
            <w:r>
              <w:rPr>
                <w:rFonts w:hint="eastAsia" w:ascii="仿宋" w:hAnsi="仿宋" w:eastAsia="仿宋" w:cs="仿宋"/>
                <w:b w:val="0"/>
                <w:bCs/>
                <w:sz w:val="21"/>
                <w:szCs w:val="21"/>
                <w:lang w:eastAsia="zh-CN"/>
              </w:rPr>
              <w:t>联影</w:t>
            </w:r>
          </w:p>
          <w:p>
            <w:pPr>
              <w:spacing w:line="400" w:lineRule="exact"/>
              <w:jc w:val="center"/>
              <w:rPr>
                <w:rFonts w:hint="eastAsia" w:ascii="仿宋" w:hAnsi="仿宋" w:eastAsia="仿宋" w:cs="仿宋"/>
                <w:b w:val="0"/>
                <w:bCs/>
                <w:sz w:val="21"/>
                <w:szCs w:val="21"/>
              </w:rPr>
            </w:pPr>
          </w:p>
        </w:tc>
        <w:tc>
          <w:tcPr>
            <w:tcW w:w="61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使用Ⅲ类射线装置</w:t>
            </w:r>
          </w:p>
        </w:tc>
        <w:tc>
          <w:tcPr>
            <w:tcW w:w="416"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lang w:eastAsia="zh-CN"/>
              </w:rPr>
              <w:t>状态检测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290" w:type="pct"/>
            <w:noWrap w:val="0"/>
            <w:vAlign w:val="center"/>
          </w:tcPr>
          <w:p>
            <w:pPr>
              <w:jc w:val="center"/>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14</w:t>
            </w:r>
          </w:p>
        </w:tc>
        <w:tc>
          <w:tcPr>
            <w:tcW w:w="520" w:type="pct"/>
            <w:noWrap w:val="0"/>
            <w:vAlign w:val="center"/>
          </w:tcPr>
          <w:p>
            <w:pPr>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val="en-US" w:eastAsia="zh-CN"/>
              </w:rPr>
              <w:t>低剂量自防护儿童骨密度DR</w:t>
            </w:r>
          </w:p>
        </w:tc>
        <w:tc>
          <w:tcPr>
            <w:tcW w:w="708" w:type="pct"/>
            <w:noWrap w:val="0"/>
            <w:vAlign w:val="center"/>
          </w:tcPr>
          <w:p>
            <w:pPr>
              <w:jc w:val="center"/>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RayNova</w:t>
            </w:r>
          </w:p>
          <w:p>
            <w:pPr>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val="en-US" w:eastAsia="zh-CN"/>
              </w:rPr>
              <w:t>DRbl</w:t>
            </w:r>
          </w:p>
        </w:tc>
        <w:tc>
          <w:tcPr>
            <w:tcW w:w="436" w:type="pct"/>
            <w:noWrap w:val="0"/>
            <w:vAlign w:val="center"/>
          </w:tcPr>
          <w:p>
            <w:pPr>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val="en-US" w:eastAsia="zh-CN"/>
              </w:rPr>
              <w:t>125</w:t>
            </w:r>
            <w:r>
              <w:rPr>
                <w:rFonts w:hint="eastAsia" w:ascii="仿宋" w:hAnsi="仿宋" w:eastAsia="仿宋" w:cs="仿宋"/>
                <w:b w:val="0"/>
                <w:bCs/>
                <w:i w:val="0"/>
                <w:iCs w:val="0"/>
                <w:color w:val="000000"/>
                <w:kern w:val="0"/>
                <w:sz w:val="21"/>
                <w:szCs w:val="21"/>
                <w:u w:val="none"/>
                <w:lang w:val="en-US" w:eastAsia="zh-CN" w:bidi="ar"/>
              </w:rPr>
              <w:t>kV</w:t>
            </w:r>
          </w:p>
        </w:tc>
        <w:tc>
          <w:tcPr>
            <w:tcW w:w="436" w:type="pct"/>
            <w:noWrap w:val="0"/>
            <w:vAlign w:val="center"/>
          </w:tcPr>
          <w:p>
            <w:pPr>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val="en-US" w:eastAsia="zh-CN"/>
              </w:rPr>
              <w:t>200mA</w:t>
            </w:r>
          </w:p>
        </w:tc>
        <w:tc>
          <w:tcPr>
            <w:tcW w:w="364" w:type="pct"/>
            <w:noWrap w:val="0"/>
            <w:vAlign w:val="center"/>
          </w:tcPr>
          <w:p>
            <w:pPr>
              <w:jc w:val="center"/>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w:t>
            </w:r>
          </w:p>
        </w:tc>
        <w:tc>
          <w:tcPr>
            <w:tcW w:w="488" w:type="pct"/>
            <w:noWrap w:val="0"/>
            <w:vAlign w:val="center"/>
          </w:tcPr>
          <w:p>
            <w:pPr>
              <w:jc w:val="center"/>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儿科门诊</w:t>
            </w:r>
          </w:p>
        </w:tc>
        <w:tc>
          <w:tcPr>
            <w:tcW w:w="719" w:type="pct"/>
            <w:noWrap w:val="0"/>
            <w:vAlign w:val="center"/>
          </w:tcPr>
          <w:p>
            <w:pPr>
              <w:spacing w:line="400" w:lineRule="exact"/>
              <w:jc w:val="center"/>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辽宁开普</w:t>
            </w:r>
          </w:p>
        </w:tc>
        <w:tc>
          <w:tcPr>
            <w:tcW w:w="618" w:type="pct"/>
            <w:noWrap w:val="0"/>
            <w:vAlign w:val="center"/>
          </w:tcPr>
          <w:p>
            <w:pPr>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rPr>
              <w:t>使用Ⅲ类射线装置</w:t>
            </w:r>
          </w:p>
        </w:tc>
        <w:tc>
          <w:tcPr>
            <w:tcW w:w="416" w:type="pct"/>
            <w:noWrap w:val="0"/>
            <w:vAlign w:val="center"/>
          </w:tcPr>
          <w:p>
            <w:pPr>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eastAsia="zh-CN"/>
              </w:rPr>
              <w:t>状态检测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2" w:hRule="exact"/>
          <w:jc w:val="center"/>
        </w:trPr>
        <w:tc>
          <w:tcPr>
            <w:tcW w:w="290" w:type="pct"/>
            <w:noWrap w:val="0"/>
            <w:vAlign w:val="center"/>
          </w:tcPr>
          <w:p>
            <w:pPr>
              <w:jc w:val="center"/>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15</w:t>
            </w:r>
          </w:p>
        </w:tc>
        <w:tc>
          <w:tcPr>
            <w:tcW w:w="520" w:type="pct"/>
            <w:noWrap w:val="0"/>
            <w:vAlign w:val="center"/>
          </w:tcPr>
          <w:p>
            <w:pPr>
              <w:jc w:val="center"/>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移动式C型臂</w:t>
            </w:r>
          </w:p>
        </w:tc>
        <w:tc>
          <w:tcPr>
            <w:tcW w:w="708" w:type="pct"/>
            <w:noWrap w:val="0"/>
            <w:vAlign w:val="center"/>
          </w:tcPr>
          <w:p>
            <w:pPr>
              <w:jc w:val="center"/>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PLX116B</w:t>
            </w:r>
          </w:p>
        </w:tc>
        <w:tc>
          <w:tcPr>
            <w:tcW w:w="436" w:type="pct"/>
            <w:noWrap w:val="0"/>
            <w:vAlign w:val="center"/>
          </w:tcPr>
          <w:p>
            <w:pPr>
              <w:jc w:val="center"/>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120KV</w:t>
            </w:r>
          </w:p>
        </w:tc>
        <w:tc>
          <w:tcPr>
            <w:tcW w:w="436" w:type="pct"/>
            <w:noWrap w:val="0"/>
            <w:vAlign w:val="center"/>
          </w:tcPr>
          <w:p>
            <w:pPr>
              <w:jc w:val="center"/>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30mA</w:t>
            </w:r>
          </w:p>
        </w:tc>
        <w:tc>
          <w:tcPr>
            <w:tcW w:w="364" w:type="pct"/>
            <w:noWrap w:val="0"/>
            <w:vAlign w:val="center"/>
          </w:tcPr>
          <w:p>
            <w:pPr>
              <w:jc w:val="center"/>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w:t>
            </w:r>
          </w:p>
        </w:tc>
        <w:tc>
          <w:tcPr>
            <w:tcW w:w="488" w:type="pct"/>
            <w:noWrap w:val="0"/>
            <w:vAlign w:val="center"/>
          </w:tcPr>
          <w:p>
            <w:pPr>
              <w:jc w:val="center"/>
              <w:rPr>
                <w:rFonts w:hint="eastAsia" w:ascii="仿宋" w:hAnsi="仿宋" w:eastAsia="仿宋" w:cs="仿宋"/>
                <w:b w:val="0"/>
                <w:bCs/>
                <w:sz w:val="21"/>
                <w:szCs w:val="21"/>
                <w:lang w:val="en-US" w:eastAsia="zh-CN"/>
              </w:rPr>
            </w:pPr>
            <w:r>
              <w:rPr>
                <w:rFonts w:hint="eastAsia" w:ascii="仿宋" w:hAnsi="仿宋" w:eastAsia="仿宋" w:cs="仿宋"/>
                <w:b w:val="0"/>
                <w:bCs/>
                <w:sz w:val="21"/>
                <w:szCs w:val="21"/>
              </w:rPr>
              <w:t>手术室2</w:t>
            </w:r>
          </w:p>
        </w:tc>
        <w:tc>
          <w:tcPr>
            <w:tcW w:w="719" w:type="pct"/>
            <w:noWrap w:val="0"/>
            <w:vAlign w:val="center"/>
          </w:tcPr>
          <w:p>
            <w:pPr>
              <w:spacing w:line="400" w:lineRule="exact"/>
              <w:jc w:val="center"/>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南京普爱</w:t>
            </w:r>
          </w:p>
        </w:tc>
        <w:tc>
          <w:tcPr>
            <w:tcW w:w="618" w:type="pct"/>
            <w:noWrap w:val="0"/>
            <w:vAlign w:val="center"/>
          </w:tcPr>
          <w:p>
            <w:pPr>
              <w:jc w:val="center"/>
              <w:rPr>
                <w:rFonts w:hint="eastAsia" w:ascii="仿宋" w:hAnsi="仿宋" w:eastAsia="仿宋" w:cs="仿宋"/>
                <w:b w:val="0"/>
                <w:bCs/>
                <w:sz w:val="21"/>
                <w:szCs w:val="21"/>
              </w:rPr>
            </w:pPr>
            <w:r>
              <w:rPr>
                <w:rFonts w:hint="eastAsia" w:ascii="仿宋" w:hAnsi="仿宋" w:eastAsia="仿宋" w:cs="仿宋"/>
                <w:b w:val="0"/>
                <w:bCs/>
                <w:sz w:val="21"/>
                <w:szCs w:val="21"/>
              </w:rPr>
              <w:t>使用Ⅲ类射线装置</w:t>
            </w:r>
          </w:p>
        </w:tc>
        <w:tc>
          <w:tcPr>
            <w:tcW w:w="416" w:type="pct"/>
            <w:noWrap w:val="0"/>
            <w:vAlign w:val="center"/>
          </w:tcPr>
          <w:p>
            <w:pPr>
              <w:jc w:val="center"/>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状态检测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04" w:hRule="exact"/>
          <w:jc w:val="center"/>
        </w:trPr>
        <w:tc>
          <w:tcPr>
            <w:tcW w:w="290" w:type="pct"/>
            <w:noWrap w:val="0"/>
            <w:vAlign w:val="center"/>
          </w:tcPr>
          <w:p>
            <w:pPr>
              <w:jc w:val="center"/>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16</w:t>
            </w:r>
          </w:p>
        </w:tc>
        <w:tc>
          <w:tcPr>
            <w:tcW w:w="520" w:type="pct"/>
            <w:noWrap w:val="0"/>
            <w:vAlign w:val="center"/>
          </w:tcPr>
          <w:p>
            <w:pPr>
              <w:jc w:val="center"/>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直线加速器</w:t>
            </w:r>
          </w:p>
        </w:tc>
        <w:tc>
          <w:tcPr>
            <w:tcW w:w="708" w:type="pct"/>
            <w:noWrap w:val="0"/>
            <w:vAlign w:val="center"/>
          </w:tcPr>
          <w:p>
            <w:pPr>
              <w:jc w:val="center"/>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联影uRT-linac 506c</w:t>
            </w:r>
          </w:p>
        </w:tc>
        <w:tc>
          <w:tcPr>
            <w:tcW w:w="436" w:type="pct"/>
            <w:noWrap w:val="0"/>
            <w:vAlign w:val="center"/>
          </w:tcPr>
          <w:p>
            <w:pPr>
              <w:jc w:val="center"/>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w:t>
            </w:r>
          </w:p>
        </w:tc>
        <w:tc>
          <w:tcPr>
            <w:tcW w:w="436" w:type="pct"/>
            <w:noWrap w:val="0"/>
            <w:vAlign w:val="center"/>
          </w:tcPr>
          <w:p>
            <w:pPr>
              <w:jc w:val="center"/>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w:t>
            </w:r>
          </w:p>
        </w:tc>
        <w:tc>
          <w:tcPr>
            <w:tcW w:w="364" w:type="pct"/>
            <w:noWrap w:val="0"/>
            <w:vAlign w:val="center"/>
          </w:tcPr>
          <w:p>
            <w:pPr>
              <w:jc w:val="center"/>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w:t>
            </w:r>
          </w:p>
        </w:tc>
        <w:tc>
          <w:tcPr>
            <w:tcW w:w="488" w:type="pct"/>
            <w:noWrap w:val="0"/>
            <w:vAlign w:val="center"/>
          </w:tcPr>
          <w:p>
            <w:pPr>
              <w:jc w:val="center"/>
              <w:rPr>
                <w:rFonts w:hint="default" w:ascii="仿宋" w:hAnsi="仿宋" w:eastAsia="仿宋" w:cs="仿宋"/>
                <w:b w:val="0"/>
                <w:bCs/>
                <w:sz w:val="21"/>
                <w:szCs w:val="21"/>
                <w:lang w:val="en-US"/>
              </w:rPr>
            </w:pPr>
            <w:r>
              <w:rPr>
                <w:rFonts w:hint="eastAsia" w:ascii="仿宋" w:hAnsi="仿宋" w:eastAsia="仿宋" w:cs="仿宋"/>
                <w:b w:val="0"/>
                <w:bCs/>
                <w:sz w:val="21"/>
                <w:szCs w:val="21"/>
                <w:lang w:val="en-US" w:eastAsia="zh-CN"/>
              </w:rPr>
              <w:t>直线加速器机房</w:t>
            </w:r>
          </w:p>
        </w:tc>
        <w:tc>
          <w:tcPr>
            <w:tcW w:w="719" w:type="pct"/>
            <w:noWrap w:val="0"/>
            <w:vAlign w:val="center"/>
          </w:tcPr>
          <w:p>
            <w:pPr>
              <w:spacing w:line="400" w:lineRule="exact"/>
              <w:jc w:val="center"/>
              <w:rPr>
                <w:rFonts w:hint="eastAsia" w:ascii="仿宋" w:hAnsi="仿宋" w:eastAsia="仿宋" w:cs="仿宋"/>
                <w:b w:val="0"/>
                <w:bCs/>
                <w:sz w:val="21"/>
                <w:szCs w:val="21"/>
                <w:lang w:eastAsia="zh-CN"/>
              </w:rPr>
            </w:pPr>
            <w:r>
              <w:rPr>
                <w:rFonts w:hint="eastAsia" w:ascii="仿宋" w:hAnsi="仿宋" w:eastAsia="仿宋" w:cs="仿宋"/>
                <w:b w:val="0"/>
                <w:bCs/>
                <w:sz w:val="21"/>
                <w:szCs w:val="21"/>
              </w:rPr>
              <w:t>上海</w:t>
            </w:r>
            <w:r>
              <w:rPr>
                <w:rFonts w:hint="eastAsia" w:ascii="仿宋" w:hAnsi="仿宋" w:eastAsia="仿宋" w:cs="仿宋"/>
                <w:b w:val="0"/>
                <w:bCs/>
                <w:sz w:val="21"/>
                <w:szCs w:val="21"/>
                <w:lang w:eastAsia="zh-CN"/>
              </w:rPr>
              <w:t>联影</w:t>
            </w:r>
          </w:p>
          <w:p>
            <w:pPr>
              <w:spacing w:line="400" w:lineRule="exact"/>
              <w:jc w:val="center"/>
              <w:rPr>
                <w:rFonts w:hint="eastAsia" w:ascii="仿宋" w:hAnsi="仿宋" w:eastAsia="仿宋" w:cs="仿宋"/>
                <w:b w:val="0"/>
                <w:bCs/>
                <w:sz w:val="21"/>
                <w:szCs w:val="21"/>
                <w:lang w:eastAsia="zh-CN"/>
              </w:rPr>
            </w:pPr>
          </w:p>
        </w:tc>
        <w:tc>
          <w:tcPr>
            <w:tcW w:w="618" w:type="pct"/>
            <w:noWrap w:val="0"/>
            <w:vAlign w:val="center"/>
          </w:tcPr>
          <w:p>
            <w:pPr>
              <w:jc w:val="center"/>
              <w:rPr>
                <w:rFonts w:hint="default" w:ascii="仿宋" w:hAnsi="仿宋" w:eastAsia="仿宋" w:cs="仿宋"/>
                <w:b w:val="0"/>
                <w:bCs/>
                <w:sz w:val="21"/>
                <w:szCs w:val="21"/>
                <w:lang w:val="en-US" w:eastAsia="zh-CN"/>
              </w:rPr>
            </w:pPr>
            <w:r>
              <w:rPr>
                <w:rFonts w:hint="eastAsia" w:ascii="仿宋" w:hAnsi="仿宋" w:eastAsia="仿宋" w:cs="仿宋"/>
                <w:b w:val="0"/>
                <w:bCs/>
                <w:sz w:val="21"/>
                <w:szCs w:val="21"/>
                <w:highlight w:val="yellow"/>
              </w:rPr>
              <w:t>使用</w:t>
            </w:r>
            <w:r>
              <w:rPr>
                <w:rFonts w:hint="eastAsia" w:ascii="仿宋" w:hAnsi="仿宋" w:eastAsia="仿宋" w:cs="仿宋"/>
                <w:b w:val="0"/>
                <w:bCs/>
                <w:sz w:val="21"/>
                <w:szCs w:val="21"/>
                <w:highlight w:val="yellow"/>
                <w:lang w:val="en-US" w:eastAsia="zh-CN"/>
              </w:rPr>
              <w:t>II</w:t>
            </w:r>
            <w:r>
              <w:rPr>
                <w:rFonts w:hint="eastAsia" w:ascii="仿宋" w:hAnsi="仿宋" w:eastAsia="仿宋" w:cs="仿宋"/>
                <w:b w:val="0"/>
                <w:bCs/>
                <w:sz w:val="21"/>
                <w:szCs w:val="21"/>
                <w:highlight w:val="yellow"/>
              </w:rPr>
              <w:t>类射线装置</w:t>
            </w:r>
            <w:r>
              <w:rPr>
                <w:rFonts w:hint="eastAsia" w:ascii="仿宋" w:hAnsi="仿宋" w:eastAsia="仿宋" w:cs="仿宋"/>
                <w:b w:val="0"/>
                <w:bCs/>
                <w:sz w:val="21"/>
                <w:szCs w:val="21"/>
                <w:highlight w:val="yellow"/>
                <w:lang w:val="en-US" w:eastAsia="zh-CN"/>
              </w:rPr>
              <w:t>,2024年开始检测</w:t>
            </w:r>
          </w:p>
        </w:tc>
        <w:tc>
          <w:tcPr>
            <w:tcW w:w="416" w:type="pct"/>
            <w:noWrap w:val="0"/>
            <w:vAlign w:val="center"/>
          </w:tcPr>
          <w:p>
            <w:pPr>
              <w:jc w:val="center"/>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状态检测</w:t>
            </w:r>
          </w:p>
        </w:tc>
      </w:tr>
    </w:tbl>
    <w:p>
      <w:pPr>
        <w:rPr>
          <w:rFonts w:hint="eastAsia"/>
          <w:lang w:eastAsia="zh-CN"/>
        </w:rPr>
      </w:pPr>
    </w:p>
    <w:p>
      <w:pPr>
        <w:rPr>
          <w:rFonts w:hint="default" w:eastAsia="宋体"/>
          <w:lang w:val="en-US" w:eastAsia="zh-CN"/>
        </w:rPr>
      </w:pPr>
    </w:p>
    <w:p>
      <w:pP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68EB5"/>
    <w:multiLevelType w:val="singleLevel"/>
    <w:tmpl w:val="36068E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NTk0NGI5MjcwODg5MjU3OWZhYzBiZjJmM2VkMzkifQ=="/>
  </w:docVars>
  <w:rsids>
    <w:rsidRoot w:val="00000000"/>
    <w:rsid w:val="005A2D64"/>
    <w:rsid w:val="02ED1C6E"/>
    <w:rsid w:val="09970B85"/>
    <w:rsid w:val="0BD47EC4"/>
    <w:rsid w:val="0C681F0A"/>
    <w:rsid w:val="17201295"/>
    <w:rsid w:val="19E1336E"/>
    <w:rsid w:val="1CEF45C2"/>
    <w:rsid w:val="266577DC"/>
    <w:rsid w:val="28EE3EFF"/>
    <w:rsid w:val="28F57805"/>
    <w:rsid w:val="350C4496"/>
    <w:rsid w:val="366F3052"/>
    <w:rsid w:val="389C08A7"/>
    <w:rsid w:val="39365415"/>
    <w:rsid w:val="3D24332C"/>
    <w:rsid w:val="42EB3280"/>
    <w:rsid w:val="469D4D26"/>
    <w:rsid w:val="46E1258E"/>
    <w:rsid w:val="4CA41DC1"/>
    <w:rsid w:val="52BB2A8D"/>
    <w:rsid w:val="551667A2"/>
    <w:rsid w:val="63450AE5"/>
    <w:rsid w:val="657C2E6C"/>
    <w:rsid w:val="66AC48D7"/>
    <w:rsid w:val="67755E27"/>
    <w:rsid w:val="6AED624F"/>
    <w:rsid w:val="6D0C0375"/>
    <w:rsid w:val="708855FB"/>
    <w:rsid w:val="797F0137"/>
    <w:rsid w:val="7CED42F2"/>
    <w:rsid w:val="7F696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889</Words>
  <Characters>1161</Characters>
  <Lines>0</Lines>
  <Paragraphs>0</Paragraphs>
  <TotalTime>13</TotalTime>
  <ScaleCrop>false</ScaleCrop>
  <LinksUpToDate>false</LinksUpToDate>
  <CharactersWithSpaces>1169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2022-10-10T06:10:00Z</dcterms:created>
  <dc:creator>Administrator</dc:creator>
  <cp:lastModifiedBy>Administrator</cp:lastModifiedBy>
  <dcterms:modified xsi:type="dcterms:W3CDTF">2023-11-08T01:32:21Z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FCB3A11FDB49436E92DE8B95AD38E2A6</vt:lpwstr>
  </property>
</Properties>
</file>